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54ad367b382738e4db811f6e068f213a852dca9"/>
    <w:p>
      <w:pPr>
        <w:pStyle w:val="Heading1"/>
      </w:pPr>
      <w:r>
        <w:t xml:space="preserve">A Reflection on the Evolution and Impact of Mechanical Engineering in Qatar Doha</w:t>
      </w:r>
    </w:p>
    <w:p>
      <w:pPr>
        <w:pStyle w:val="FirstParagraph"/>
      </w:pPr>
      <w:r>
        <w:rPr>
          <w:bCs/>
          <w:b/>
        </w:rPr>
        <w:t xml:space="preserve">Date:</w:t>
      </w:r>
      <w:r>
        <w:t xml:space="preserve"> </w:t>
      </w:r>
      <w:r>
        <w:t xml:space="preserve">October 26, 2023</w:t>
      </w:r>
      <w:r>
        <w:br/>
      </w:r>
      <w:r>
        <w:rPr>
          <w:bCs/>
          <w:b/>
        </w:rPr>
        <w:t xml:space="preserve">Subject:</w:t>
      </w:r>
    </w:p>
    <w:bookmarkStart w:id="20" w:name="X3070ba967757caf9e268d513869c6cb4145b1d9"/>
    <w:p>
      <w:pPr>
        <w:pStyle w:val="Heading2"/>
      </w:pPr>
      <w:r>
        <w:t xml:space="preserve">The Convergence of Tradition and Modernity</w:t>
      </w:r>
    </w:p>
    <w:p>
      <w:pPr>
        <w:pStyle w:val="FirstParagraph"/>
      </w:pPr>
      <w:r>
        <w:t xml:space="preserve">To stand in the heart of Qatar Doha is to witness a paradox that defines much of modern engineering: the seamless integration of ancient heritage with futuristic ambition. As a mechanical engineer reflecting on my career trajectory within this dynamic city, I am struck by how the environment itself serves as both a classroom and a canvas. The skyline of Qatar Doha is not merely an aesthetic achievement; it is a testament to the precise application of mechanical principles in one of the most challenging environments on Earth. Here, engineering is not just about building structures; it is about taming nature to allow human civilization to flourish in harmony with technological advancement.</w:t>
      </w:r>
    </w:p>
    <w:p>
      <w:pPr>
        <w:pStyle w:val="BodyText"/>
      </w:pPr>
      <w:r>
        <w:t xml:space="preserve">The role of a</w:t>
      </w:r>
      <w:r>
        <w:t xml:space="preserve"> </w:t>
      </w:r>
      <w:r>
        <w:rPr>
          <w:bCs/>
          <w:b/>
        </w:rPr>
        <w:t xml:space="preserve">Mechanical Engineer</w:t>
      </w:r>
      <w:r>
        <w:t xml:space="preserve"> </w:t>
      </w:r>
      <w:r>
        <w:t xml:space="preserve">in this context transcends traditional definitions. In many parts of the world, mechanical engineering might be associated primarily with automotive manufacturing or heavy industrial machinery. However, in Qatar Doha, the scope is vastly broader and more critical to daily survival and comfort. The extreme heat and humidity dictate that every system we design must prioritize thermal efficiency and robust durability. This reality has fundamentally shifted my perspective on what it means to engineer for resilience.</w:t>
      </w:r>
    </w:p>
    <w:bookmarkEnd w:id="20"/>
    <w:bookmarkStart w:id="21" w:name="X5fc0732f96fdbb39d15f88601f91bc808d399b2"/>
    <w:p>
      <w:pPr>
        <w:pStyle w:val="Heading2"/>
      </w:pPr>
      <w:r>
        <w:t xml:space="preserve">The Criticality of HVAC Systems in an Extreme Climate</w:t>
      </w:r>
    </w:p>
    <w:p>
      <w:pPr>
        <w:pStyle w:val="FirstParagraph"/>
      </w:pPr>
      <w:r>
        <w:t xml:space="preserve">No discussion about mechanical engineering in Qatar Doha is complete without addressing the Heating, Ventilation, and Air Conditioning (HVAC) sector. In this region, HVAC is not a luxury; it is a necessity for life and productivity. Reflecting on projects undertaken here, I have come to appreciate the immense complexity involved in designing systems that can maintain precise environmental conditions while operating efficiently in ambient temperatures that often exceed 50 degrees Celsius.</w:t>
      </w:r>
    </w:p>
    <w:p>
      <w:pPr>
        <w:pStyle w:val="BodyText"/>
      </w:pPr>
      <w:r>
        <w:t xml:space="preserve">The challenge lies not just in cooling spaces, but in doing so with energy efficiency that aligns with national sustainability goals. As a</w:t>
      </w:r>
      <w:r>
        <w:t xml:space="preserve"> </w:t>
      </w:r>
      <w:r>
        <w:rPr>
          <w:bCs/>
          <w:b/>
        </w:rPr>
        <w:t xml:space="preserve">Mechanical Engineer</w:t>
      </w:r>
      <w:r>
        <w:t xml:space="preserve">, I have been tasked with integrating advanced automation, variable refrigerant flow systems, and waste heat recovery mechanisms. These are not theoretical exercises; they are practical necessities. The reflection on this work reveals a deep sense of responsibility. Every kilowatt-hour saved reduces the carbon footprint and preserves resources for future generations. This specific focus has honed my skills in thermodynamics and fluid mechanics to a degree that generic projects never could.</w:t>
      </w:r>
    </w:p>
    <w:bookmarkEnd w:id="21"/>
    <w:bookmarkStart w:id="22" w:name="sustainability-and-national-vision-2030"/>
    <w:p>
      <w:pPr>
        <w:pStyle w:val="Heading2"/>
      </w:pPr>
      <w:r>
        <w:t xml:space="preserve">Sustainability and National Vision 2030</w:t>
      </w:r>
    </w:p>
    <w:p>
      <w:pPr>
        <w:pStyle w:val="FirstParagraph"/>
      </w:pPr>
      <w:r>
        <w:t xml:space="preserve">The reflection on my professional journey is deeply intertwined with Qatar’s National Vision 2030. This strategic framework emphasizes sustainable development as one of its four pillars, directly impacting how mechanical engineers operate in Qatar Doha. We are no longer just builders; we are stewards of the environment. The mandate to reduce carbon emissions and promote renewable energy has pushed the boundaries of our discipline.</w:t>
      </w:r>
    </w:p>
    <w:p>
      <w:pPr>
        <w:pStyle w:val="BodyText"/>
      </w:pPr>
      <w:r>
        <w:t xml:space="preserve">I have had the opportunity to work on projects involving solar thermal systems and green building certifications. These initiatives require a multidisciplinary approach where mechanical engineering intersects with civil architecture, electrical power systems, and environmental science. For instance, designing efficient cooling towers for large-scale commercial developments in Qatar Doha requires an understanding of local wind patterns and humidity levels to optimize evaporation rates. This holistic approach has broadened my engineering mindset from component-level optimization to system-level sustainability.</w:t>
      </w:r>
    </w:p>
    <w:bookmarkEnd w:id="22"/>
    <w:bookmarkStart w:id="23" w:name="X406b77b95044d1afd798c9151ca487db3b4c329"/>
    <w:p>
      <w:pPr>
        <w:pStyle w:val="Heading2"/>
      </w:pPr>
      <w:r>
        <w:t xml:space="preserve">The Impact of Mega-Events on Engineering Standards</w:t>
      </w:r>
    </w:p>
    <w:p>
      <w:pPr>
        <w:pStyle w:val="FirstParagraph"/>
      </w:pPr>
      <w:r>
        <w:t xml:space="preserve">The preparation for major international events, most notably the FIFA World Cup 2022, served as a catalyst for rapid advancement in mechanical engineering practices within Qatar Doha. The requirement to build world-class stadiums and infrastructure in a short timeframe demanded innovation at an unprecedented scale. Reflecting on this period, I recall the intense collaboration required to ensure that stadium cooling systems could operate independently of the city grid during peak loads.</w:t>
      </w:r>
    </w:p>
    <w:p>
      <w:pPr>
        <w:pStyle w:val="BodyText"/>
      </w:pPr>
      <w:r>
        <w:t xml:space="preserve">This experience taught me valuable lessons in project management, rapid prototyping, and crisis resolution under pressure. The mechanical systems installed in Qatar Doha’s sporting venues set new global standards for energy efficiency and spectator comfort. As a</w:t>
      </w:r>
      <w:r>
        <w:t xml:space="preserve"> </w:t>
      </w:r>
      <w:r>
        <w:rPr>
          <w:bCs/>
          <w:b/>
        </w:rPr>
        <w:t xml:space="preserve">Mechanical Engineer</w:t>
      </w:r>
      <w:r>
        <w:t xml:space="preserve">, participating in such high-profile projects instilled a sense of pride and precision. It reinforced the idea that engineering excellence is visible not only in the functionality of the machine but also in its ability to deliver memorable human experiences.</w:t>
      </w:r>
    </w:p>
    <w:bookmarkEnd w:id="23"/>
    <w:bookmarkStart w:id="24" w:name="X5a8ddd0c4e6bd67d2df55e4eecce0ce841f21e8"/>
    <w:p>
      <w:pPr>
        <w:pStyle w:val="Heading2"/>
      </w:pPr>
      <w:r>
        <w:t xml:space="preserve">Cultural Integration and Professional Growth</w:t>
      </w:r>
    </w:p>
    <w:p>
      <w:pPr>
        <w:pStyle w:val="FirstParagraph"/>
      </w:pPr>
      <w:r>
        <w:t xml:space="preserve">Beyond technical skills, working as a mechanical engineer in Qatar Doha has been a profound cultural education. The workforce here is incredibly diverse, bringing together engineers from across the globe. This multicultural environment has enhanced my communication skills and ability to work in international teams. I have learned that engineering solutions are not one-size-fits-all; they must be adapted to local contexts, regulatory frameworks, and cultural expectations.</w:t>
      </w:r>
    </w:p>
    <w:p>
      <w:pPr>
        <w:pStyle w:val="BodyText"/>
      </w:pPr>
      <w:r>
        <w:t xml:space="preserve">Moreover, the respect for education and innovation in Qatar Doha has provided numerous opportunities for continuous learning. Professional development workshops, collaborations with academic institutions like Qatar University, and access to cutting-edge research facilities have kept my knowledge current. This commitment to lifelong learning is essential in a field that is evolving so rapidly.</w:t>
      </w:r>
    </w:p>
    <w:bookmarkEnd w:id="24"/>
    <w:bookmarkStart w:id="25" w:name="Xbf12d7e7a64b0432d893872f4077b4bb5d20ef8"/>
    <w:p>
      <w:pPr>
        <w:pStyle w:val="Heading2"/>
      </w:pPr>
      <w:r>
        <w:t xml:space="preserve">Conclusion: A Future Forged in Steel and Sand</w:t>
      </w:r>
    </w:p>
    <w:p>
      <w:pPr>
        <w:pStyle w:val="FirstParagraph"/>
      </w:pPr>
      <w:r>
        <w:t xml:space="preserve">In conclusion, my reflection as a mechanical engineer in Qatar Doha highlights a career defined by challenge, innovation, and purpose. The city’s unique environmental conditions have pushed the boundaries of what is technically possible, fostering growth in specialized areas such as HVAC systems and sustainable energy. The alignment of engineering efforts with national goals has given my work a deeper sense of meaning.</w:t>
      </w:r>
    </w:p>
    <w:p>
      <w:pPr>
        <w:pStyle w:val="BodyText"/>
      </w:pPr>
      <w:r>
        <w:t xml:space="preserve">Looking forward, the role of the mechanical engineer in Qatar Doha will continue to expand. As we move towards a more diversified economy and strive for greater environmental sustainability, our expertise will be crucial. We are tasked with developing smart grids, advanced water desalination technologies, and efficient transportation systems. This is an exciting time to be a</w:t>
      </w:r>
      <w:r>
        <w:t xml:space="preserve"> </w:t>
      </w:r>
      <w:r>
        <w:rPr>
          <w:bCs/>
          <w:b/>
        </w:rPr>
        <w:t xml:space="preserve">Mechanical Engineer</w:t>
      </w:r>
      <w:r>
        <w:t xml:space="preserve"> </w:t>
      </w:r>
      <w:r>
        <w:t xml:space="preserve">in Qatar Doha—a place where the past respects the present, and both look confidently toward a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Qatar Doha</dc:title>
  <dc:creator/>
  <dc:language>en</dc:language>
  <cp:keywords/>
  <dcterms:created xsi:type="dcterms:W3CDTF">2026-07-30T03:37:52Z</dcterms:created>
  <dcterms:modified xsi:type="dcterms:W3CDTF">2026-07-30T03:37:52Z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