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Mechanical</w:t>
      </w:r>
      <w:r>
        <w:t xml:space="preserve"> </w:t>
      </w:r>
      <w:r>
        <w:t xml:space="preserve">Engineer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5" w:name="Xd353c51d3fed255c5249573d93a6684680eb776"/>
    <w:p>
      <w:pPr>
        <w:pStyle w:val="Heading1"/>
      </w:pPr>
      <w:r>
        <w:t xml:space="preserve">A Reflection on the Role of the Mechanical Engineer in Sudan Khartoum</w:t>
      </w:r>
    </w:p>
    <w:p>
      <w:pPr>
        <w:pStyle w:val="FirstParagraph"/>
      </w:pPr>
      <w:r>
        <w:t xml:space="preserve">The city of Sudan Khartoum, a confluence of history, resilience, and immense potential, serves as a unique backdrop for professional reflection. As I consider my path as a Mechanical Engineer within this vibrant yet challenging context in Sudan Khartoum, the intersection of technical discipline and socio-economic reality becomes starkly apparent. To be a Mechanical Engineer in Sudan Khartoum is not merely to apply textbook thermodynamics or fluid mechanics; it is to navigate an environment where infrastructure deficits, economic fluctuations, and community needs demand adaptive innovation.</w:t>
      </w:r>
    </w:p>
    <w:bookmarkStart w:id="20" w:name="the-unique-context-of-infrastructure"/>
    <w:p>
      <w:pPr>
        <w:pStyle w:val="Heading2"/>
      </w:pPr>
      <w:r>
        <w:t xml:space="preserve">The Unique Context of Infrastructure</w:t>
      </w:r>
    </w:p>
    <w:p>
      <w:pPr>
        <w:pStyle w:val="FirstParagraph"/>
      </w:pPr>
      <w:r>
        <w:t xml:space="preserve">In the bustling streets of Sudan Khartoum, the reliance on mechanical systems is profound. From air conditioning units battling the intense heat to water pumping stations ensuring clean water distribution for millions, Mechanical Engineers are the silent guardians of urban functionality. However, maintaining these systems presents a formidable challenge. The scarcity of original spare parts and frequent power outages mean that a Mechanical Engineer in Sudan Khartoum must often be part mechanic, part inventor. We find ourselves improvising solutions using locally available materials while ensuring safety standards are upheld.</w:t>
      </w:r>
    </w:p>
    <w:p>
      <w:pPr>
        <w:pStyle w:val="BodyText"/>
      </w:pPr>
      <w:r>
        <w:t xml:space="preserve">This environment demands a shift from idealized engineering designs to pragmatic survival strategies. For instance, adapting electrical systems to run on generators or solar power requires specialized mechanical expertise in thermal management and load balancing. The reflection of this reality is that we cannot simply rely on imported technology; we must understand the underlying mechanics deeply enough to repair, modify, and sustain them independently.</w:t>
      </w:r>
    </w:p>
    <w:bookmarkEnd w:id="20"/>
    <w:bookmarkStart w:id="21" w:name="economic-realities-and-resourcefulness"/>
    <w:p>
      <w:pPr>
        <w:pStyle w:val="Heading2"/>
      </w:pPr>
      <w:r>
        <w:t xml:space="preserve">Economic Realities and Resourcefulness</w:t>
      </w:r>
    </w:p>
    <w:p>
      <w:pPr>
        <w:pStyle w:val="FirstParagraph"/>
      </w:pPr>
      <w:r>
        <w:t xml:space="preserve">The economic landscape in Sudan Khartoum further shapes our engineering identity. In an era of currency fluctuation and import restrictions, the ability to source materials locally is not just an economic preference but a necessity for project continuity. A Mechanical Engineer here learns the value of resourcefulness early on.</w:t>
      </w:r>
    </w:p>
    <w:p>
      <w:pPr>
        <w:pStyle w:val="BodyText"/>
      </w:pPr>
      <w:r>
        <w:t xml:space="preserve">I have often found that our most innovative projects arise from constraints. When specialized machinery cannot be imported due to cost or logistics, local workshops in Sudan Khartoum step up, relying on the blueprints and technical guidance provided by us as Mechanical Engineers. This symbiotic relationship between design expertise and local fabrication capabilities has become a cornerstone of our practice. We act not only as designers but also as mentors to local technicians, transferring knowledge that ensures long-term sustainability.</w:t>
      </w:r>
    </w:p>
    <w:bookmarkEnd w:id="21"/>
    <w:bookmarkStart w:id="22" w:name="the-social-responsibility-of-engineering"/>
    <w:p>
      <w:pPr>
        <w:pStyle w:val="Heading2"/>
      </w:pPr>
      <w:r>
        <w:t xml:space="preserve">The Social Responsibility of Engineering</w:t>
      </w:r>
    </w:p>
    <w:p>
      <w:pPr>
        <w:pStyle w:val="FirstParagraph"/>
      </w:pPr>
      <w:r>
        <w:t xml:space="preserve">Beyond the technical and economic spheres, there is a profound social dimension to being a Mechanical Engineer in Sudan Khartoum. The population here is resilient but faces significant challenges regarding access to essential services. As professionals, we carry the weight of contributing to their quality of life.</w:t>
      </w:r>
    </w:p>
    <w:p>
      <w:pPr>
        <w:pStyle w:val="BodyText"/>
      </w:pPr>
      <w:r>
        <w:t xml:space="preserve">Whether it involves designing efficient cooling systems for hospitals or improving irrigation equipment for agricultural sectors surrounding the city, our work directly impacts human well-being. This realization instills a sense of purpose that transcends mere technical satisfaction. We are not just solving equations; we are solving human problems. In Sudan Khartoum, every successful implementation of a mechanical system is a testament to hope and progress in the face of adversity.</w:t>
      </w:r>
    </w:p>
    <w:bookmarkEnd w:id="22"/>
    <w:bookmarkStart w:id="23" w:name="Xa46d088a574bf0c3da385f00a5d6e0d7cb5c0a8"/>
    <w:p>
      <w:pPr>
        <w:pStyle w:val="Heading2"/>
      </w:pPr>
      <w:r>
        <w:t xml:space="preserve">Future Aspirations and Technological Integration</w:t>
      </w:r>
    </w:p>
    <w:p>
      <w:pPr>
        <w:pStyle w:val="FirstParagraph"/>
      </w:pPr>
      <w:r>
        <w:t xml:space="preserve">Looking toward the future, there is an urgent need for modernization. As Sudan Khartoum continues to develop, there is a growing demand for sustainable mechanical solutions that integrate renewable energy sources. The potential for solar-powered cooling systems or water desalination technologies tailored to local conditions is immense.</w:t>
      </w:r>
    </w:p>
    <w:p>
      <w:pPr>
        <w:pStyle w:val="BodyText"/>
      </w:pPr>
      <w:r>
        <w:t xml:space="preserve">However, realizing this vision requires a robust framework of education and collaboration. Universities and industry leaders must work together to equip the next generation of Mechanical Engineers with both theoretical knowledge and practical skills relevant to the Sudan Khartoum context. Furthermore, international collaborations can provide valuable insights into best practices while allowing for cultural adaptation.</w:t>
      </w:r>
    </w:p>
    <w:bookmarkEnd w:id="23"/>
    <w:bookmarkStart w:id="24" w:name="conclusion"/>
    <w:p>
      <w:pPr>
        <w:pStyle w:val="Heading2"/>
      </w:pPr>
      <w:r>
        <w:t xml:space="preserve">Conclusion</w:t>
      </w:r>
    </w:p>
    <w:p>
      <w:pPr>
        <w:pStyle w:val="FirstParagraph"/>
      </w:pPr>
      <w:r>
        <w:t xml:space="preserve">In conclusion, my reflection as a Mechanical Engineer in Sudan Khartoum highlights a complex tapestry of challenges and opportunities. It is an identity forged in the fires of necessity but illuminated by the promise of innovation. We are custodians of infrastructure, architects of local industry, and servants to society. The journey ahead is arduous, yet it is filled with meaningful work that shapes the destiny of Sudan Khartoum.</w:t>
      </w:r>
    </w:p>
    <w:p>
      <w:pPr>
        <w:pStyle w:val="BodyText"/>
      </w:pPr>
      <w:r>
        <w:t xml:space="preserve">As I continue my professional journey here in Sudan Khartoum, I remain committed to advancing mechanical engineering standards while embracing the local ingenuity that defines our city. The role of a Mechanical Engineer in this region is not static; it evolves with every challenge overcome and every solution implemented. It is a role that demands resilience, creativity, and an unwavering commitment to improving lives through technology.</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Mechanical Engineer in Sudan Khartoum</dc:title>
  <dc:creator/>
  <dc:language>en</dc:language>
  <cp:keywords/>
  <dcterms:created xsi:type="dcterms:W3CDTF">2026-07-29T22:25:20Z</dcterms:created>
  <dcterms:modified xsi:type="dcterms:W3CDTF">2026-07-29T22:25:20Z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