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9012ae503e80ed4c61f45bc2a17cdb12073b08f"/>
    <w:p>
      <w:pPr>
        <w:pStyle w:val="Heading1"/>
      </w:pPr>
      <w:r>
        <w:t xml:space="preserve">Bridging Gaps and Building Futures:</w:t>
      </w:r>
      <w:r>
        <w:br/>
      </w:r>
      <w:r>
        <w:t xml:space="preserve">A Reflection on Being a Mechatronics Engineer in Argentina Buenos Aires</w:t>
      </w:r>
    </w:p>
    <w:p>
      <w:pPr>
        <w:pStyle w:val="FirstParagraph"/>
      </w:pPr>
      <w:r>
        <w:t xml:space="preserve">In the vast and intricate tapestry of modern engineering, few disciplines embody the convergence of theoretical precision and practical innovation as profoundly as Mechatronics. As a</w:t>
      </w:r>
      <w:r>
        <w:t xml:space="preserve"> </w:t>
      </w:r>
      <w:r>
        <w:rPr>
          <w:bCs/>
          <w:b/>
        </w:rPr>
        <w:t xml:space="preserve">Mechatronics Engineer</w:t>
      </w:r>
      <w:r>
        <w:t xml:space="preserve">, one does not merely study machines; one studies the symbiosis between mechanical structure, electronic control systems, and computer intelligence. However, to understand this profession truly requires context. It is not enough to analyze the technology in isolation; we must examine how it functions within specific socio-economic and industrial environments. This reflection paper explores my journey and professional perspective as a</w:t>
      </w:r>
      <w:r>
        <w:t xml:space="preserve"> </w:t>
      </w:r>
      <w:r>
        <w:rPr>
          <w:bCs/>
          <w:b/>
        </w:rPr>
        <w:t xml:space="preserve">Mechatronics Engineer</w:t>
      </w:r>
      <w:r>
        <w:t xml:space="preserve"> </w:t>
      </w:r>
      <w:r>
        <w:t xml:space="preserve">operating specifically within the dynamic, complex, and resilient landscape of</w:t>
      </w:r>
      <w:r>
        <w:t xml:space="preserve"> </w:t>
      </w:r>
      <w:r>
        <w:rPr>
          <w:bCs/>
          <w:b/>
        </w:rPr>
        <w:t xml:space="preserve">Argentina Buenos Aires</w:t>
      </w:r>
      <w:r>
        <w:t xml:space="preserve">. It is a narrative about adaptation, innovation under constraint, and the profound impact that interdisciplinary engineering can have on a region in constant flux.</w:t>
      </w:r>
    </w:p>
    <w:bookmarkStart w:id="20" w:name="X53ab4c85eef4aaacbdeee353713e72a9821afc7"/>
    <w:p>
      <w:pPr>
        <w:pStyle w:val="Heading2"/>
      </w:pPr>
      <w:r>
        <w:t xml:space="preserve">The Nature of Mechatronics: An Interdisciplinary Identity</w:t>
      </w:r>
    </w:p>
    <w:p>
      <w:pPr>
        <w:pStyle w:val="FirstParagraph"/>
      </w:pPr>
      <w:r>
        <w:t xml:space="preserve">Mechatronics is often described as the marriage of mechanics, electronics, control theory, and computer science. For years, I viewed this definition as purely technical—a checklist of competencies required to design automated systems or robotic arms. However, my experience in</w:t>
      </w:r>
      <w:r>
        <w:t xml:space="preserve"> </w:t>
      </w:r>
      <w:r>
        <w:rPr>
          <w:bCs/>
          <w:b/>
        </w:rPr>
        <w:t xml:space="preserve">Argentina Buenos Aires</w:t>
      </w:r>
      <w:r>
        <w:t xml:space="preserve"> </w:t>
      </w:r>
      <w:r>
        <w:t xml:space="preserve">has taught me that being a Mechatronics Engineer is fundamentally about problem-solving through integration. In an ideal world, one might have unlimited resources, state-of-the-art laboratories, and uninterrupted supply chains for components. In reality, especially within the Latin American context we inhabit in</w:t>
      </w:r>
      <w:r>
        <w:t xml:space="preserve"> </w:t>
      </w:r>
      <w:r>
        <w:rPr>
          <w:bCs/>
          <w:b/>
        </w:rPr>
        <w:t xml:space="preserve">Argentina Buenos Aires</w:t>
      </w:r>
      <w:r>
        <w:t xml:space="preserve">, resources are scarce and logistics are challenging.</w:t>
      </w:r>
    </w:p>
    <w:p>
      <w:pPr>
        <w:pStyle w:val="BodyText"/>
      </w:pPr>
      <w:r>
        <w:t xml:space="preserve">This reality forces the Mechatronics Engineer to become a master of improvisation without sacrificing quality. It is not about having the most expensive CNC machine or the fastest processor; it is about creating robust, efficient, and adaptable systems using available tools. I have learned that our value lies in our ability to bridge gaps. When a mechanical failure occurs in an industrial plant, we understand the physics of motion. When a sensor fails to communicate with a PLC (Programmable Logic Controller), we understand the electrical signals and code logic required to diagnose it. This holistic understanding is rare among specialists who focus solely on one domain. In</w:t>
      </w:r>
      <w:r>
        <w:t xml:space="preserve"> </w:t>
      </w:r>
      <w:r>
        <w:rPr>
          <w:bCs/>
          <w:b/>
        </w:rPr>
        <w:t xml:space="preserve">Argentina Buenos Aires</w:t>
      </w:r>
      <w:r>
        <w:t xml:space="preserve">, where industrial sectors range from automotive manufacturing in Zárate to food processing plants in the Greater Buenos Aires area, this versatility is not just an advantage; it is a necessity for survival and competitiveness.</w:t>
      </w:r>
    </w:p>
    <w:bookmarkEnd w:id="20"/>
    <w:bookmarkStart w:id="21" w:name="Xce39ce88a4187729b11c70661ff0a3723b3e351"/>
    <w:p>
      <w:pPr>
        <w:pStyle w:val="Heading2"/>
      </w:pPr>
      <w:r>
        <w:t xml:space="preserve">The Context of Argentina: Economic Volatility as a Catalyst for Innovation</w:t>
      </w:r>
    </w:p>
    <w:p>
      <w:pPr>
        <w:pStyle w:val="FirstParagraph"/>
      </w:pPr>
      <w:r>
        <w:t xml:space="preserve">To reflect on our profession, we must acknowledge the macro-economic environment.</w:t>
      </w:r>
      <w:r>
        <w:t xml:space="preserve"> </w:t>
      </w:r>
      <w:r>
        <w:rPr>
          <w:bCs/>
          <w:b/>
        </w:rPr>
        <w:t xml:space="preserve">Argentina Buenos Aires</w:t>
      </w:r>
      <w:r>
        <w:t xml:space="preserve"> </w:t>
      </w:r>
      <w:r>
        <w:t xml:space="preserve">operates in an economy characterized by significant volatility, inflationary pressures, and currency fluctuations. For a Mechatronics Engineer, this presents unique challenges. Importing high-tech components such as specialized microcontrollers, precision bearings, or advanced sensors can be prohibitively expensive due to import taxes and foreign exchange restrictions. Supply chains are often disrupted by global logistics issues that disproportionately affect developing economies.</w:t>
      </w:r>
    </w:p>
    <w:p>
      <w:pPr>
        <w:pStyle w:val="BodyText"/>
      </w:pPr>
      <w:r>
        <w:t xml:space="preserve">However, adversity often breeds innovation. This economic pressure has forced Mechatronics Engineers in</w:t>
      </w:r>
      <w:r>
        <w:t xml:space="preserve"> </w:t>
      </w:r>
      <w:r>
        <w:rPr>
          <w:bCs/>
          <w:b/>
        </w:rPr>
        <w:t xml:space="preserve">Argentina Buenos Aires</w:t>
      </w:r>
      <w:r>
        <w:t xml:space="preserve"> </w:t>
      </w:r>
      <w:r>
        <w:t xml:space="preserve">to become experts in local sourcing and reverse engineering. We have had to design systems that tolerate lower-grade components while maintaining high performance through sophisticated software compensation algorithms. For instance, instead of relying on costly industrial-grade actuators with perfect feedback loops, we might use more affordable motors paired with advanced PID (Proportional-Integral-Derivative) control code to achieve the same level of precision. This shift from hardware dependence to software intelligence is a hallmark of modern mechatronic design in</w:t>
      </w:r>
      <w:r>
        <w:t xml:space="preserve"> </w:t>
      </w:r>
      <w:r>
        <w:rPr>
          <w:bCs/>
          <w:b/>
        </w:rPr>
        <w:t xml:space="preserve">Argentina Buenos Aires</w:t>
      </w:r>
      <w:r>
        <w:t xml:space="preserve">. It has cultivated a generation of engineers who are deeply proficient in embedded systems and algorithm optimization, skills that are increasingly valued globally.</w:t>
      </w:r>
    </w:p>
    <w:bookmarkEnd w:id="21"/>
    <w:bookmarkStart w:id="22" w:name="X871b7c12b505605191ff3765a482bfd620a6007"/>
    <w:p>
      <w:pPr>
        <w:pStyle w:val="Heading2"/>
      </w:pPr>
      <w:r>
        <w:t xml:space="preserve">The Industrial Landscape: From Industry 4.0 to Social Responsibility</w:t>
      </w:r>
    </w:p>
    <w:p>
      <w:pPr>
        <w:pStyle w:val="FirstParagraph"/>
      </w:pPr>
      <w:r>
        <w:t xml:space="preserve">The industrial sector in</w:t>
      </w:r>
      <w:r>
        <w:t xml:space="preserve"> </w:t>
      </w:r>
      <w:r>
        <w:rPr>
          <w:bCs/>
          <w:b/>
        </w:rPr>
        <w:t xml:space="preserve">Argentina Buenos Aires</w:t>
      </w:r>
      <w:r>
        <w:t xml:space="preserve"> </w:t>
      </w:r>
      <w:r>
        <w:t xml:space="preserve">is diverse. It includes traditional manufacturing hubs as well as a growing startup ecosystem focused on agritech, fintech, and renewable energy solutions. As a Mechatronics Engineer, I have witnessed the gradual transition toward Industry 40 principles—Internet of Things (IoT), Big Data analytics, and AI-driven maintenance—in this region. While adoption rates vary between multinational corporations with local branches in</w:t>
      </w:r>
      <w:r>
        <w:t xml:space="preserve"> </w:t>
      </w:r>
      <w:r>
        <w:rPr>
          <w:bCs/>
          <w:b/>
        </w:rPr>
        <w:t xml:space="preserve">Argentina Buenos Aires</w:t>
      </w:r>
      <w:r>
        <w:t xml:space="preserve"> </w:t>
      </w:r>
      <w:r>
        <w:t xml:space="preserve">and small-to-medium enterprises (SMEs), the trend is undeniable.</w:t>
      </w:r>
    </w:p>
    <w:p>
      <w:pPr>
        <w:pStyle w:val="BodyText"/>
      </w:pPr>
      <w:r>
        <w:t xml:space="preserve">In many SMEs located in the industrial parks surrounding</w:t>
      </w:r>
      <w:r>
        <w:t xml:space="preserve"> </w:t>
      </w:r>
      <w:r>
        <w:rPr>
          <w:bCs/>
          <w:b/>
        </w:rPr>
        <w:t xml:space="preserve">Argentina Buenos Aires</w:t>
      </w:r>
      <w:r>
        <w:t xml:space="preserve">, modernization is often driven by a need for efficiency and cost reduction rather than mere prestige. Here, the Mechatronics Engineer plays a crucial role in digitizing legacy systems. We integrate sensors into older machinery to monitor vibration, temperature, and energy consumption. This data allows for predictive maintenance, reducing downtime which can be catastrophic for small businesses with thin profit margins.</w:t>
      </w:r>
    </w:p>
    <w:p>
      <w:pPr>
        <w:pStyle w:val="BodyText"/>
      </w:pPr>
      <w:r>
        <w:t xml:space="preserve">Furthermore, there is a growing emphasis on sustainability. In</w:t>
      </w:r>
      <w:r>
        <w:t xml:space="preserve"> </w:t>
      </w:r>
      <w:r>
        <w:rPr>
          <w:bCs/>
          <w:b/>
        </w:rPr>
        <w:t xml:space="preserve">Argentina Buenos Aires</w:t>
      </w:r>
      <w:r>
        <w:t xml:space="preserve">, where environmental regulations are tightening and public awareness of climate change is increasing, Mechatronics Engineers are designing systems that optimize energy use. This includes developing automated control systems for solar panel tracking in the interior provinces accessible from the capital, or optimizing irrigation systems for the agricultural belt that feeds both local markets and export channels. The engineer’s role is no longer just to build machines that work, but to build machines that contribute to a sustainable future.</w:t>
      </w:r>
    </w:p>
    <w:bookmarkEnd w:id="22"/>
    <w:bookmarkStart w:id="23" w:name="X4410be96f3c21c97d2c3ba91c41a0fac995b590"/>
    <w:p>
      <w:pPr>
        <w:pStyle w:val="Heading2"/>
      </w:pPr>
      <w:r>
        <w:t xml:space="preserve">The Human Element: Education and Professional Development</w:t>
      </w:r>
    </w:p>
    <w:p>
      <w:pPr>
        <w:pStyle w:val="FirstParagraph"/>
      </w:pPr>
      <w:r>
        <w:t xml:space="preserve">The quality of engineering output in</w:t>
      </w:r>
      <w:r>
        <w:t xml:space="preserve"> </w:t>
      </w:r>
      <w:r>
        <w:rPr>
          <w:bCs/>
          <w:b/>
        </w:rPr>
        <w:t xml:space="preserve">Argentina Buenos Aires</w:t>
      </w:r>
      <w:r>
        <w:t xml:space="preserve"> </w:t>
      </w:r>
      <w:r>
        <w:t xml:space="preserve">is heavily dependent on the educational foundation provided by universities. Institutions in</w:t>
      </w:r>
      <w:r>
        <w:t xml:space="preserve"> </w:t>
      </w:r>
      <w:r>
        <w:rPr>
          <w:bCs/>
          <w:b/>
        </w:rPr>
        <w:t xml:space="preserve">Argentina Buenos Aires</w:t>
      </w:r>
      <w:r>
        <w:t xml:space="preserve">, such as Universidad de Buenos Aires (UBA), Universidad Nacional de La Plata (UNLP), and various private technical universities, have been instrumental in shaping the mindset of Mechatronics Engineers. However, the rapid pace of technological change means that formal education is only the beginning. Continuous learning is imperative.</w:t>
      </w:r>
    </w:p>
    <w:p>
      <w:pPr>
        <w:pStyle w:val="BodyText"/>
      </w:pPr>
      <w:r>
        <w:t xml:space="preserve">In</w:t>
      </w:r>
      <w:r>
        <w:t xml:space="preserve"> </w:t>
      </w:r>
      <w:r>
        <w:rPr>
          <w:bCs/>
          <w:b/>
        </w:rPr>
        <w:t xml:space="preserve">Argentina Buenos Aires</w:t>
      </w:r>
      <w:r>
        <w:t xml:space="preserve">, professional development often happens through peer networks, online courses, and practical experimentation due to limited access to official corporate training programs in some sectors. The culture of "maker" spaces and tech hubs in neighborhoods like Palermo or Caballito has fostered a community where young engineers can share knowledge about robotics, 3D printing, and AI. This collaborative spirit is vital. It mitigates the isolation that can sometimes come with specialized technical roles and ensures that best practices are disseminated throughout the profession.</w:t>
      </w:r>
    </w:p>
    <w:bookmarkEnd w:id="23"/>
    <w:bookmarkStart w:id="24" w:name="conclusion-a-resilient-future"/>
    <w:p>
      <w:pPr>
        <w:pStyle w:val="Heading2"/>
      </w:pPr>
      <w:r>
        <w:t xml:space="preserve">Conclusion: A Resilient Future</w:t>
      </w:r>
    </w:p>
    <w:p>
      <w:pPr>
        <w:pStyle w:val="FirstParagraph"/>
      </w:pPr>
      <w:r>
        <w:t xml:space="preserve">In conclusion, my reflection as a Mechatronics Engineer in</w:t>
      </w:r>
      <w:r>
        <w:t xml:space="preserve"> </w:t>
      </w:r>
      <w:r>
        <w:rPr>
          <w:bCs/>
          <w:b/>
        </w:rPr>
        <w:t xml:space="preserve">Argentina Buenos Aires</w:t>
      </w:r>
      <w:r>
        <w:t xml:space="preserve"> </w:t>
      </w:r>
      <w:r>
        <w:t xml:space="preserve">is one of resilience, adaptability, and profound professional satisfaction. The challenges posed by economic volatility and logistical constraints are significant, but they have honed our skills to a sharp point. We have learned to create high-impact solutions with limited resources, prioritizing software efficiency over hardware abundance. We have become integrators who can speak the language of mechanics, electronics, and code fluently.</w:t>
      </w:r>
    </w:p>
    <w:p>
      <w:pPr>
        <w:pStyle w:val="BodyText"/>
      </w:pPr>
      <w:r>
        <w:t xml:space="preserve">The identity of the Mechatronics Engineer in</w:t>
      </w:r>
      <w:r>
        <w:t xml:space="preserve"> </w:t>
      </w:r>
      <w:r>
        <w:rPr>
          <w:bCs/>
          <w:b/>
        </w:rPr>
        <w:t xml:space="preserve">Argentina Buenos Aires</w:t>
      </w:r>
      <w:r>
        <w:t xml:space="preserve"> </w:t>
      </w:r>
      <w:r>
        <w:t xml:space="preserve">is thus distinct. It is not merely a technician building robots; it is a strategic thinker navigating complex industrial landscapes and contributing to national development through technological innovation. As we look to the future, with increasing opportunities in renewable energy, automation, and digital transformation, the role of the Mechatronics Engineer in</w:t>
      </w:r>
      <w:r>
        <w:t xml:space="preserve"> </w:t>
      </w:r>
      <w:r>
        <w:rPr>
          <w:bCs/>
          <w:b/>
        </w:rPr>
        <w:t xml:space="preserve">Argentina Buenos Aires</w:t>
      </w:r>
      <w:r>
        <w:t xml:space="preserve"> </w:t>
      </w:r>
      <w:r>
        <w:t xml:space="preserve">will only grow more critical. We are not just observers of this change; we are its architects. Our ability to bridge disciplines and adapt to our unique local context positions us as key drivers for a modernized, efficient, and sustainable Argentina.</w:t>
      </w:r>
    </w:p>
    <w:p>
      <w:pPr>
        <w:pStyle w:val="BodyText"/>
      </w:pPr>
      <w:r>
        <w:t xml:space="preserve">This journey continues with every line of code written, every circuit designed, and every system optimized. It is a testament to the power of interdisciplinary engineering in shaping the future of</w:t>
      </w:r>
      <w:r>
        <w:t xml:space="preserve"> </w:t>
      </w:r>
      <w:r>
        <w:rPr>
          <w:bCs/>
          <w:b/>
        </w:rPr>
        <w:t xml:space="preserve">Argentina Buenos Aires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Argentina Buenos Aires</dc:title>
  <dc:creator/>
  <dc:language>en</dc:language>
  <cp:keywords/>
  <dcterms:created xsi:type="dcterms:W3CDTF">2026-07-30T00:23:29Z</dcterms:created>
  <dcterms:modified xsi:type="dcterms:W3CDTF">2026-07-30T00:23:29Z</dcterms:modified>
</cp:coreProperties>
</file>

<file path=docProps/custom.xml><?xml version="1.0" encoding="utf-8"?>
<Properties xmlns="http://schemas.openxmlformats.org/officeDocument/2006/custom-properties" xmlns:vt="http://schemas.openxmlformats.org/officeDocument/2006/docPropsVTypes"/>
</file>