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7" w:name="X36bdaab6157611398efd6816bd7a0fe842f7d14"/>
    <w:p>
      <w:pPr>
        <w:pStyle w:val="Heading1"/>
      </w:pPr>
      <w:r>
        <w:t xml:space="preserve">Bridging Disciplines, Building the Future:</w:t>
      </w:r>
      <w:r>
        <w:br/>
      </w:r>
      <w:r>
        <w:t xml:space="preserve">A Reflection on Becoming a Mechatronics Engineer in Canada, Vancouver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Personal Reflection Paper</w:t>
      </w:r>
    </w:p>
    <w:bookmarkStart w:id="20" w:name="X247467a1f53188999814353456294cad4395ef2"/>
    <w:p>
      <w:pPr>
        <w:pStyle w:val="Heading2"/>
      </w:pPr>
      <w:r>
        <w:t xml:space="preserve">Introduction: The Convergence of Passion and Place</w:t>
      </w:r>
    </w:p>
    <w:p>
      <w:pPr>
        <w:pStyle w:val="FirstParagraph"/>
      </w:pPr>
      <w:r>
        <w:t xml:space="preserve">The decision to pursue a career as a Mechatronics Engineer is rarely an accident; it is often the result of a lifelong fascination with how things work, coupled with the desire to create systems that are smarter, faster, and more efficient. However, the choice of where to practice this multidisciplinary art is equally profound. My journey has led me to Canada Vancouver (Vancouver), a city that stands not only as a geographical hub on the Pacific Rim but also as an intellectual and technological nexus for innovation. This reflection paper serves to explore my personal evolution within this field, analyzing how the unique landscape of Mechatronics intersects with the specific economic, cultural, and industrial dynamics of Canada Vancouver.</w:t>
      </w:r>
    </w:p>
    <w:p>
      <w:pPr>
        <w:pStyle w:val="BodyText"/>
      </w:pPr>
      <w:r>
        <w:t xml:space="preserve">Mechatronics is inherently interdisciplinary. It merges mechanical engineering, electrical engineering, computer science, and control systems. To be a successful practitioner in this field requires a mindset that is both analytical and creative. One must understand the torque of a gear train as intimately as one understands the logic of a PID controller or the architecture of an embedded system. My reflection begins with acknowledging that this breadth of knowledge is challenging yet incredibly rewarding, particularly when applied to real-world problems.</w:t>
      </w:r>
    </w:p>
    <w:bookmarkEnd w:id="20"/>
    <w:bookmarkStart w:id="21" w:name="X06171992cdf5f554c83ac8385a20e88ce779fe8"/>
    <w:p>
      <w:pPr>
        <w:pStyle w:val="Heading2"/>
      </w:pPr>
      <w:r>
        <w:t xml:space="preserve">The Canadian Context: Stability and Innovation</w:t>
      </w:r>
    </w:p>
    <w:p>
      <w:pPr>
        <w:pStyle w:val="FirstParagraph"/>
      </w:pPr>
      <w:r>
        <w:t xml:space="preserve">Choosing Canada as the destination for my engineering career was a strategic decision rooted in the country’s robust reputation for engineering excellence, regulatory standards (such as those set by PEGBC or APEGA), and a stable political environment. The Canadian approach to engineering emphasizes safety, sustainability, and ethical responsibility. For a Mechatronics Engineer, this means that innovation does not come at the cost of public welfare or environmental integrity.</w:t>
      </w:r>
    </w:p>
    <w:p>
      <w:pPr>
        <w:pStyle w:val="BodyText"/>
      </w:pPr>
      <w:r>
        <w:t xml:space="preserve">In my early stages of professional development in Canada, I was struck by the emphasis on collaborative problem-solving. Unlike more hierarchical structures found in some other global markets, Canadian workplaces tend to foster flat hierarchies where ideas are evaluated on merit rather than seniority. This environment has allowed me to experiment with novel control algorithms and mechanical designs without the fear of immediate punitive failure. Instead, failure is viewed as a necessary step in the iterative design process—a core tenet of modern engineering.</w:t>
      </w:r>
    </w:p>
    <w:bookmarkEnd w:id="21"/>
    <w:bookmarkStart w:id="22" w:name="X9f7ff14ecb1b11d15ef7555f51f34412dcc4726"/>
    <w:p>
      <w:pPr>
        <w:pStyle w:val="Heading2"/>
      </w:pPr>
      <w:r>
        <w:t xml:space="preserve">The Vancouver Factor: A Hub for Green Tech and Robotics</w:t>
      </w:r>
    </w:p>
    <w:p>
      <w:pPr>
        <w:pStyle w:val="FirstParagraph"/>
      </w:pPr>
      <w:r>
        <w:t xml:space="preserve">Vancouver, often referred to simply as "Vancity," presents a unique ecosystem for Mechatronics Engineers. The city is known for its stunning natural beauty, which directly influences the local industry’s focus on green technology and sustainability. Vancouver is not just a coastal city; it is a leader in the clean tech sector. As a Mechatronics Engineer here, my work frequently involves optimizing energy efficiency in automated systems, designing renewable energy harvesting mechanisms, or developing smart building infrastructure.</w:t>
      </w:r>
    </w:p>
    <w:p>
      <w:pPr>
        <w:pStyle w:val="BodyText"/>
      </w:pPr>
      <w:r>
        <w:t xml:space="preserve">Furthermore, Vancouver’s proximity to Asia and its status as a major port city have made it a strategic base for logistics automation and supply chain robotics. I have had the opportunity to work on projects involving autonomous guided vehicles (AGVs) in warehousing environments. These projects require a seamless integration of sensor fusion, machine vision, and precise mechanical actuation—hallmarks of high-level Mechatronics engineering. The local demand for such expertise has pushed me to continuously update my skills in artificial intelligence and IoT (Internet of Things) protocols.</w:t>
      </w:r>
    </w:p>
    <w:p>
      <w:pPr>
        <w:pStyle w:val="BodyText"/>
      </w:pPr>
      <w:r>
        <w:t xml:space="preserve">Additionally, the vibrant startup culture in Vancouver’s technology corridor encourages rapid prototyping. Many Mechatronics Engineers here contribute to startups that are pushing the boundaries of drone technology, agricultural robotics (agritech), and healthcare devices. This dynamic environment ensures that my work remains at the cutting edge of technological advancement.</w:t>
      </w:r>
    </w:p>
    <w:bookmarkEnd w:id="22"/>
    <w:bookmarkStart w:id="23" w:name="Xc4e87564aeb1aff96f68b7234a23b60d95d9d90"/>
    <w:p>
      <w:pPr>
        <w:pStyle w:val="Heading2"/>
      </w:pPr>
      <w:r>
        <w:t xml:space="preserve">Professional Challenges and Cultural Integration</w:t>
      </w:r>
    </w:p>
    <w:p>
      <w:pPr>
        <w:pStyle w:val="FirstParagraph"/>
      </w:pPr>
      <w:r>
        <w:t xml:space="preserve">Navigating the professional landscape in Canada Vancouver has also been a lesson in cultural adaptability. Canada is a multicultural society, and Vancouver is one of its most diverse cities. For an engineer, this diversity translates into cross-cultural teamwork. I have collaborated with colleagues from various backgrounds, each bringing unique perspectives to problem-solving. This has enhanced my communication skills and taught me the importance of inclusivity in technical discussions.</w:t>
      </w:r>
    </w:p>
    <w:p>
      <w:pPr>
        <w:pStyle w:val="BodyText"/>
      </w:pPr>
      <w:r>
        <w:t xml:space="preserve">One significant challenge has been the regulatory certification process for internationally trained engineers. Understanding the specific requirements of Engineers and Geoscientists BC (EGBC) was a rigorous journey involving exams, ethics assessments, and mentorship periods. However, this process instilled a deep respect for professional accountability and continuous learning. It reinforced the idea that being an engineer is not just about technical prowess but also about upholding the highest standards of professional conduct.</w:t>
      </w:r>
    </w:p>
    <w:bookmarkEnd w:id="23"/>
    <w:bookmarkStart w:id="24" w:name="X69fcb1ad743889048b92f3ac2d39eaa9ed0a705"/>
    <w:p>
      <w:pPr>
        <w:pStyle w:val="Heading2"/>
      </w:pPr>
      <w:r>
        <w:t xml:space="preserve">Sustainability and Ethical Responsibility</w:t>
      </w:r>
    </w:p>
    <w:p>
      <w:pPr>
        <w:pStyle w:val="FirstParagraph"/>
      </w:pPr>
      <w:r>
        <w:t xml:space="preserve">In Vancouver, there is a strong societal push towards sustainability. As a Mechatronics Engineer, I am increasingly aware of the environmental footprint of my designs. Reflecting on past projects, I now prioritize life-cycle analysis in my design choices. For instance, when designing a robotic assembly line component, I consider not only its operational efficiency but also its recyclability and energy consumption during manufacturing.</w:t>
      </w:r>
    </w:p>
    <w:p>
      <w:pPr>
        <w:pStyle w:val="BodyText"/>
      </w:pPr>
      <w:r>
        <w:t xml:space="preserve">This ethical dimension is crucial in the era of climate change. The role of a Mechatronics Engineer has evolved from simply making things work to making things work sustainably. In Canada Vancouver, this evolution is supported by government incentives for green technologies and community awareness programs that hold corporations accountable for their environmental impact.</w:t>
      </w:r>
    </w:p>
    <w:bookmarkEnd w:id="24"/>
    <w:bookmarkStart w:id="25" w:name="X246aa518a4cdbd4854448ab1b4d58a4b1653923"/>
    <w:p>
      <w:pPr>
        <w:pStyle w:val="Heading2"/>
      </w:pPr>
      <w:r>
        <w:t xml:space="preserve">Future Outlook: The Smart City Integration</w:t>
      </w:r>
    </w:p>
    <w:p>
      <w:pPr>
        <w:pStyle w:val="FirstParagraph"/>
      </w:pPr>
      <w:r>
        <w:t xml:space="preserve">Looking ahead, I see the integration of Mechatronics into the fabric of smart cities as a major trend. Vancouver is actively pursuing smart city initiatives, including intelligent traffic management systems and automated public transit enhancements. My goal is to contribute to these projects by developing robust, fail-safe control systems that can operate in complex urban environments.</w:t>
      </w:r>
    </w:p>
    <w:p>
      <w:pPr>
        <w:pStyle w:val="BodyText"/>
      </w:pPr>
      <w:r>
        <w:t xml:space="preserve">I envision a future where Mechatronics Engineers play a pivotal role in addressing urban challenges such as congestion, pollution, and resource management. By leveraging advancements in AI and machine learning within mechanical systems, we can create infrastructure that is responsive to real-time data inputs.</w:t>
      </w:r>
    </w:p>
    <w:bookmarkEnd w:id="25"/>
    <w:bookmarkStart w:id="26" w:name="conclusion"/>
    <w:p>
      <w:pPr>
        <w:pStyle w:val="Heading2"/>
      </w:pPr>
      <w:r>
        <w:t xml:space="preserve">Conclusion</w:t>
      </w:r>
    </w:p>
    <w:p>
      <w:pPr>
        <w:pStyle w:val="FirstParagraph"/>
      </w:pPr>
      <w:r>
        <w:t xml:space="preserve">In conclusion, my journey as a Mechatronics Engineer in Canada Vancouver has been one of continuous growth, challenge, and fulfillment. The interdisciplinary nature of the field has kept my mind engaged and curious, while the vibrant professional community in Vancouver has provided ample opportunities for innovation. The unique combination of Canada’s engineering standards and Vancouver’s focus on sustainability and technology has shaped me into a more holistic engineer.</w:t>
      </w:r>
    </w:p>
    <w:p>
      <w:pPr>
        <w:pStyle w:val="BodyText"/>
      </w:pPr>
      <w:r>
        <w:t xml:space="preserve">I remain committed to advancing my skills, contributing to local technological ecosystems, and upholding the ethical responsibilities of our profession. The path ahead is filled with potential for meaningful contributions to society through engineering solutions that are not only technically sound but also socially and environmentally responsible. This reflection paper stands as a testament to my past experiences and a blueprint for my future aspirations in this dynamic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Path of a Mechatronics Engineer in Canada, Vancouver</dc:title>
  <dc:creator/>
  <cp:keywords/>
  <dcterms:created xsi:type="dcterms:W3CDTF">2026-07-30T00:18:45Z</dcterms:created>
  <dcterms:modified xsi:type="dcterms:W3CDTF">2026-07-30T00:18:45Z</dcterms:modified>
</cp:coreProperties>
</file>

<file path=docProps/custom.xml><?xml version="1.0" encoding="utf-8"?>
<Properties xmlns="http://schemas.openxmlformats.org/officeDocument/2006/custom-properties" xmlns:vt="http://schemas.openxmlformats.org/officeDocument/2006/docPropsVTypes"/>
</file>