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5" w:name="X7670c3ff7ee413ba483d3c646aa2d945f3fbdf3"/>
    <w:p>
      <w:pPr>
        <w:pStyle w:val="Heading1"/>
      </w:pPr>
      <w:r>
        <w:t xml:space="preserve">Bridging Tradition and Innovation: A Reflection on the Role of the Mechatronics Engineer in Kazakhstan, Almaty</w:t>
      </w:r>
    </w:p>
    <w:p>
      <w:pPr>
        <w:pStyle w:val="FirstParagraph"/>
      </w:pPr>
      <w:r>
        <w:t xml:space="preserve">The landscape of modern engineering is undergoing a seismic shift, driven by the convergence of mechanical systems, electronic control, and computer intelligence. This convergence defines the field of mechatronics. As I reflect on my journey and aspirations as a</w:t>
      </w:r>
      <w:r>
        <w:t xml:space="preserve"> </w:t>
      </w:r>
      <w:r>
        <w:rPr>
          <w:bCs/>
          <w:b/>
        </w:rPr>
        <w:t xml:space="preserve">Mechatronics Engineer</w:t>
      </w:r>
      <w:r>
        <w:t xml:space="preserve">, it becomes increasingly clear that this discipline is not merely a technical specialty but a pivotal force in national development. Nowhere is this potential more palpable than in Kazakhstan, specifically within its cultural and economic hub,</w:t>
      </w:r>
      <w:r>
        <w:t xml:space="preserve"> </w:t>
      </w:r>
      <w:r>
        <w:rPr>
          <w:bCs/>
          <w:b/>
        </w:rPr>
        <w:t xml:space="preserve">Kazakhstan Almaty</w:t>
      </w:r>
      <w:r>
        <w:t xml:space="preserve">. This reflection explores the intersection of personal professional identity with the socio-economic realities of integrating advanced engineering solutions into the unique context of Central Asia.</w:t>
      </w:r>
    </w:p>
    <w:bookmarkStart w:id="20" w:name="the-identity-of-a-mechatronics-engineer"/>
    <w:p>
      <w:pPr>
        <w:pStyle w:val="Heading2"/>
      </w:pPr>
      <w:r>
        <w:t xml:space="preserve">The Identity of a Mechatronics Engineer</w:t>
      </w:r>
    </w:p>
    <w:p>
      <w:pPr>
        <w:pStyle w:val="FirstParagraph"/>
      </w:pPr>
      <w:r>
        <w:t xml:space="preserve">To define oneself as a</w:t>
      </w:r>
      <w:r>
        <w:t xml:space="preserve"> </w:t>
      </w:r>
      <w:r>
        <w:rPr>
          <w:bCs/>
          <w:b/>
        </w:rPr>
        <w:t xml:space="preserve">Mechatronics Engineer</w:t>
      </w:r>
      <w:r>
        <w:t xml:space="preserve"> </w:t>
      </w:r>
      <w:r>
        <w:t xml:space="preserve">is to embrace a hybrid identity. Unlike traditional engineers who may specialize deeply in one domain, such as pure mechanics or electrical circuitry, the mechatronic engineer operates at the nexus of these fields. This role requires a systems-thinking approach, where mechanical components are not just static structures but active agents controlled by sophisticated algorithms and sensors. In my professional reflection, I realize that this versatility is both a challenge and an immense advantage.</w:t>
      </w:r>
    </w:p>
    <w:p>
      <w:pPr>
        <w:pStyle w:val="BodyText"/>
      </w:pPr>
      <w:r>
        <w:t xml:space="preserve">The core of mechatronics lies in the synergy of design. It is no longer sufficient to build a strong machine; one must build an intelligent one. This involves integrating microprocessors, sensors, actuators, and software into cohesive units that can adapt to changing environments. For me, this means moving beyond the calculation of torque or voltage to consider how these physical parameters interact with data streams and user interfaces. The</w:t>
      </w:r>
      <w:r>
        <w:t xml:space="preserve"> </w:t>
      </w:r>
      <w:r>
        <w:rPr>
          <w:bCs/>
          <w:b/>
        </w:rPr>
        <w:t xml:space="preserve">Mechatronics Engineer</w:t>
      </w:r>
      <w:r>
        <w:t xml:space="preserve"> </w:t>
      </w:r>
      <w:r>
        <w:t xml:space="preserve">is essentially a translator between the physical world and the digital realm, ensuring that automation enhances rather than complicates human interaction.</w:t>
      </w:r>
    </w:p>
    <w:bookmarkEnd w:id="20"/>
    <w:bookmarkStart w:id="21" w:name="the-context-of-kazakhstan-almaty"/>
    <w:p>
      <w:pPr>
        <w:pStyle w:val="Heading2"/>
      </w:pPr>
      <w:r>
        <w:t xml:space="preserve">The Context of Kazakhstan Almaty</w:t>
      </w:r>
    </w:p>
    <w:p>
      <w:pPr>
        <w:pStyle w:val="FirstParagraph"/>
      </w:pPr>
      <w:r>
        <w:t xml:space="preserve">Understanding the role of an engineer requires understanding the environment in which they operate.</w:t>
      </w:r>
      <w:r>
        <w:t xml:space="preserve"> </w:t>
      </w:r>
      <w:r>
        <w:rPr>
          <w:bCs/>
          <w:b/>
        </w:rPr>
        <w:t xml:space="preserve">Kazakhstan Almaty</w:t>
      </w:r>
      <w:r>
        <w:t xml:space="preserve"> </w:t>
      </w:r>
      <w:r>
        <w:t xml:space="preserve">presents a fascinating duality. As the former capital and current commercial center, it serves as a gateway between East and West, tradition and modernity. The city is characterized by its stunning natural backdrop of mountains, yet its urban fabric is rapidly modernizing with new infrastructure projects, tech parks, and industrial zones.</w:t>
      </w:r>
    </w:p>
    <w:p>
      <w:pPr>
        <w:pStyle w:val="BodyText"/>
      </w:pPr>
      <w:r>
        <w:t xml:space="preserve">In</w:t>
      </w:r>
      <w:r>
        <w:t xml:space="preserve"> </w:t>
      </w:r>
      <w:r>
        <w:rPr>
          <w:bCs/>
          <w:b/>
        </w:rPr>
        <w:t xml:space="preserve">Kazakhstan Almaty</w:t>
      </w:r>
      <w:r>
        <w:t xml:space="preserve">, the economic narrative is shifting from a reliance solely on raw material extraction toward diversification and technological innovation. The government’s strategic plans emphasize "Digital Kazakhstan" and the development of high-tech industries. This creates a fertile ground for mechatronics. However, it also presents specific challenges. The existing industrial base often relies on legacy Soviet-era machinery that requires retrofitting rather than complete replacement due to cost constraints here, the role of the</w:t>
      </w:r>
      <w:r>
        <w:t xml:space="preserve"> </w:t>
      </w:r>
      <w:r>
        <w:rPr>
          <w:bCs/>
          <w:b/>
        </w:rPr>
        <w:t xml:space="preserve">Mechatronics Engineer</w:t>
      </w:r>
      <w:r>
        <w:t xml:space="preserve"> </w:t>
      </w:r>
      <w:r>
        <w:t xml:space="preserve">becomes one of revitalization and integration.</w:t>
      </w:r>
    </w:p>
    <w:bookmarkEnd w:id="21"/>
    <w:bookmarkStart w:id="22" w:name="X024331c5422999c2edf4e5f4592656b2b8ca32e"/>
    <w:p>
      <w:pPr>
        <w:pStyle w:val="Heading2"/>
      </w:pPr>
      <w:r>
        <w:t xml:space="preserve">Synergy: Applying Mechatronics to Local Needs</w:t>
      </w:r>
    </w:p>
    <w:p>
      <w:pPr>
        <w:pStyle w:val="FirstParagraph"/>
      </w:pPr>
      <w:r>
        <w:t xml:space="preserve">The practical application of mechatronics in</w:t>
      </w:r>
      <w:r>
        <w:t xml:space="preserve"> </w:t>
      </w:r>
      <w:r>
        <w:rPr>
          <w:bCs/>
          <w:b/>
        </w:rPr>
        <w:t xml:space="preserve">Kazakhstan Almaty</w:t>
      </w:r>
      <w:r>
        <w:t xml:space="preserve"> </w:t>
      </w:r>
      <w:r>
        <w:t xml:space="preserve">spans various sectors, from manufacturing to agriculture and energy. Reflecting on potential projects, I see opportunities in upgrading local manufacturing plants with automated assembly lines that increase precision and reduce waste. Furthermore, given the agricultural significance of the region surrounding</w:t>
      </w:r>
      <w:r>
        <w:t xml:space="preserve"> </w:t>
      </w:r>
      <w:r>
        <w:rPr>
          <w:bCs/>
          <w:b/>
        </w:rPr>
        <w:t xml:space="preserve">Kazakhstan Almaty</w:t>
      </w:r>
      <w:r>
        <w:t xml:space="preserve">, mechatronic solutions such as autonomous drones for crop monitoring or smart irrigation systems represent a tangible way to improve food security and efficiency.</w:t>
      </w:r>
    </w:p>
    <w:p>
      <w:pPr>
        <w:pStyle w:val="BodyText"/>
      </w:pPr>
      <w:r>
        <w:t xml:space="preserve">Moreover, the energy sector in Kazakhstan is undergoing a green transition. Mechatronics engineers play a crucial role in designing and maintaining renewable energy systems, such as wind turbines with adaptive pitch control or solar tracking systems that optimize energy capture. In the context of</w:t>
      </w:r>
      <w:r>
        <w:t xml:space="preserve"> </w:t>
      </w:r>
      <w:r>
        <w:rPr>
          <w:bCs/>
          <w:b/>
        </w:rPr>
        <w:t xml:space="preserve">Kazakhstan Almaty</w:t>
      </w:r>
      <w:r>
        <w:t xml:space="preserve">, which faces air quality challenges typical of many growing cities, developing electric vehicle components or smart grid technologies is not just an engineering task but a civic responsibility. The</w:t>
      </w:r>
      <w:r>
        <w:t xml:space="preserve"> </w:t>
      </w:r>
      <w:r>
        <w:rPr>
          <w:bCs/>
          <w:b/>
        </w:rPr>
        <w:t xml:space="preserve">Mechatronics Engineer</w:t>
      </w:r>
      <w:r>
        <w:t xml:space="preserve"> </w:t>
      </w:r>
      <w:r>
        <w:t xml:space="preserve">thus becomes an agent of sustainable urban development.</w:t>
      </w:r>
    </w:p>
    <w:bookmarkEnd w:id="22"/>
    <w:bookmarkStart w:id="23" w:name="cultural-and-professional-challenges"/>
    <w:p>
      <w:pPr>
        <w:pStyle w:val="Heading2"/>
      </w:pPr>
      <w:r>
        <w:t xml:space="preserve">Cultural and Professional Challenges</w:t>
      </w:r>
    </w:p>
    <w:p>
      <w:pPr>
        <w:pStyle w:val="FirstParagraph"/>
      </w:pPr>
      <w:r>
        <w:t xml:space="preserve">Beyond the technical aspects, there are cultural dimensions to consider. In</w:t>
      </w:r>
      <w:r>
        <w:t xml:space="preserve"> </w:t>
      </w:r>
      <w:r>
        <w:rPr>
          <w:bCs/>
          <w:b/>
        </w:rPr>
        <w:t xml:space="preserve">Kazakhstan Almaty</w:t>
      </w:r>
      <w:r>
        <w:t xml:space="preserve">, there is a strong emphasis on community and collaborative problem-solving. The mechatronics engineer must navigate this social fabric while introducing complex technological solutions. This often requires effective communication skills to explain the benefits of automation to stakeholders who may be wary of job displacement or unfamiliar with new technologies.</w:t>
      </w:r>
    </w:p>
    <w:p>
      <w:pPr>
        <w:pStyle w:val="BodyText"/>
      </w:pPr>
      <w:r>
        <w:t xml:space="preserve">Additionally, the educational landscape in Kazakhstan is evolving to meet these needs. There is a growing demand for curricula that emphasize interdisciplinary learning. As a professional reflecting on this, I see an opportunity to contribute not just through engineering projects but by mentoring the next generation of engineers in</w:t>
      </w:r>
      <w:r>
        <w:t xml:space="preserve"> </w:t>
      </w:r>
      <w:r>
        <w:rPr>
          <w:bCs/>
          <w:b/>
        </w:rPr>
        <w:t xml:space="preserve">Kazakhstan Almaty</w:t>
      </w:r>
      <w:r>
        <w:t xml:space="preserve">. Bridging the gap between theoretical knowledge and practical application is essential for building a robust local tech ecosystem.</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Mechatronics Engineer</w:t>
      </w:r>
      <w:r>
        <w:t xml:space="preserve"> </w:t>
      </w:r>
      <w:r>
        <w:t xml:space="preserve">is dynamic and multifaceted. It demands technical excellence, creative problem-solving, and a broad systems perspective. When applied to the unique context of</w:t>
      </w:r>
      <w:r>
        <w:t xml:space="preserve"> </w:t>
      </w:r>
      <w:r>
        <w:rPr>
          <w:bCs/>
          <w:b/>
        </w:rPr>
        <w:t xml:space="preserve">Kazakhstan Almaty</w:t>
      </w:r>
      <w:r>
        <w:t xml:space="preserve">, this profession becomes a catalyst for modernization and sustainable growth. The city’s blend of historical richness and forward-looking ambition provides an ideal testing ground for innovative mechatronic solutions.</w:t>
      </w:r>
    </w:p>
    <w:p>
      <w:pPr>
        <w:pStyle w:val="BodyText"/>
      </w:pPr>
      <w:r>
        <w:t xml:space="preserve">Reflecting on my path, I am committed to leveraging the principles of mechatronics to address local challenges while contributing to the global body of engineering knowledge. By integrating advanced automation and intelligent control systems into the industries and infrastructure of</w:t>
      </w:r>
      <w:r>
        <w:t xml:space="preserve"> </w:t>
      </w:r>
      <w:r>
        <w:rPr>
          <w:bCs/>
          <w:b/>
        </w:rPr>
        <w:t xml:space="preserve">Kazakhstan Almaty</w:t>
      </w:r>
      <w:r>
        <w:t xml:space="preserve">, we can build a more efficient, sustainable, and resilient society. The future is not just about building machines; it is about building smart systems that serve humanity, and I am eager to be part of this transformative journey in this vibrant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Mechatronics Engineer in Kazakhstan, Almaty</dc:title>
  <dc:creator/>
  <dc:language>en</dc:language>
  <cp:keywords/>
  <dcterms:created xsi:type="dcterms:W3CDTF">2026-07-30T00:23:25Z</dcterms:created>
  <dcterms:modified xsi:type="dcterms:W3CDTF">2026-07-30T00:23:25Z</dcterms:modified>
</cp:coreProperties>
</file>

<file path=docProps/custom.xml><?xml version="1.0" encoding="utf-8"?>
<Properties xmlns="http://schemas.openxmlformats.org/officeDocument/2006/custom-properties" xmlns:vt="http://schemas.openxmlformats.org/officeDocument/2006/docPropsVTypes"/>
</file>