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Houston,</w:t>
      </w:r>
      <w:r>
        <w:t xml:space="preserve"> </w:t>
      </w:r>
      <w:r>
        <w:t xml:space="preserve">Texas</w:t>
      </w:r>
    </w:p>
    <w:bookmarkStart w:id="25" w:name="Xcf86d8e72ace826db8732290b626b4642f0fa52"/>
    <w:p>
      <w:pPr>
        <w:pStyle w:val="Heading1"/>
      </w:pPr>
      <w:r>
        <w:t xml:space="preserve">Bridging Disciplines in the Heart of Industry:</w:t>
      </w:r>
      <w:r>
        <w:br/>
      </w:r>
      <w:r>
        <w:t xml:space="preserve">A Reflection on the Mechatronics Engineer in Houston, United States</w:t>
      </w:r>
    </w:p>
    <w:p>
      <w:pPr>
        <w:pStyle w:val="FirstParagraph"/>
      </w:pPr>
      <w:r>
        <w:t xml:space="preserve">The field of engineering has long been defined by specialization. For decades, one was either a mechanical engineer, an electrical engineer, or a computer scientist. However, as technology accelerates and systems become increasingly complex, these silos are dissolving. This reflection explores the unique position of the Mechatronics Engineer within the dynamic industrial landscape of Houston, United States. It is through this lens that I have come to appreciate not only the technical breadth required by this profession but also its profound societal impact in a city that serves as an energy capital and a biomedical hub for the world.</w:t>
      </w:r>
    </w:p>
    <w:bookmarkStart w:id="20" w:name="the-evolution-of-professional-identity"/>
    <w:p>
      <w:pPr>
        <w:pStyle w:val="Heading2"/>
      </w:pPr>
      <w:r>
        <w:t xml:space="preserve">The Evolution of Professional Identity</w:t>
      </w:r>
    </w:p>
    <w:p>
      <w:pPr>
        <w:pStyle w:val="FirstParagraph"/>
      </w:pPr>
      <w:r>
        <w:t xml:space="preserve">To be a Mechatronics Engineer is to reject the notion that systems can be understood in isolation. My journey into this discipline began with an fascination for how things work, but it evolved into a rigorous understanding of how different components interact. In my academic and early professional development, I realized that the modern machine is not merely metal and wire; it is a symphony of sensors, actuators, control algorithms, and mechanical structures. This holistic approach is the hallmark of our profession. We do not just build parts; we design intelligent systems where software dictates physical motion, and physical constraints dictate software logic.</w:t>
      </w:r>
    </w:p>
    <w:p>
      <w:pPr>
        <w:pStyle w:val="BodyText"/>
      </w:pPr>
      <w:r>
        <w:t xml:space="preserve">This interdisciplinary nature demands a specific mindset. It requires humility to acknowledge the limits of one’s expertise in pure mechanics or pure electronics, while maintaining enough proficiency to communicate effectively with specialists in those fields. The Mechatronics Engineer acts as the translator and integrator, ensuring that the theoretical elegance of code meets the gritty reality of physical tolerance and material stress.</w:t>
      </w:r>
    </w:p>
    <w:bookmarkEnd w:id="20"/>
    <w:bookmarkStart w:id="21" w:name="Xfa8888818f91ee9636e2c32a2dce89a5bc5fb3e"/>
    <w:p>
      <w:pPr>
        <w:pStyle w:val="Heading2"/>
      </w:pPr>
      <w:r>
        <w:t xml:space="preserve">The Houston Context: A Crucible for Integration</w:t>
      </w:r>
    </w:p>
    <w:p>
      <w:pPr>
        <w:pStyle w:val="FirstParagraph"/>
      </w:pPr>
      <w:r>
        <w:t xml:space="preserve">Choosing to practice this profession in Houston, United States, provides a unique case study in applied engineering. Houston is not just any city; it is a global epicenter for energy, aerospace, manufacturing, and healthcare. The industrial ecosystem here does not tolerate inefficiency or fragmentation. In an environment dominated by the oil and gas sector alongside burgeoning biomedical research parks like Texas Medical Center, the need for robust, reliable, and smart systems is paramount.</w:t>
      </w:r>
    </w:p>
    <w:p>
      <w:pPr>
        <w:pStyle w:val="BodyText"/>
      </w:pPr>
      <w:r>
        <w:t xml:space="preserve">In Houston’s offshore platforms or refineries on the Gulf Coast, a Mechatronics Engineer deals with harsh environments where corrosion and high pressure are constant threats. Here, the integration of durable mechanical design with resilient electronic controls is not an academic exercise; it is a safety imperative. I have reflected deeply on how the humidity and heat of this region influence sensor calibration and material selection. The engineer must account for environmental variables that might seem negligible in a laboratory but are critical in the field.</w:t>
      </w:r>
    </w:p>
    <w:p>
      <w:pPr>
        <w:pStyle w:val="BodyText"/>
      </w:pPr>
      <w:r>
        <w:t xml:space="preserve">Furthermore, Houston’s position as a leader in aerospace, anchored by NASA’s Johnson Space Center and a vibrant private space industry sector, adds another layer to this reflection. In the realm of robotics and automated manufacturing for spacecraft components, precision is everything. The Mechatronics Engineer here must bridge the gap between lightweight composite structures (mechanical) and high-voltage power systems (electrical) using real-time data processing (computer science). Working in United States Houston means contributing to projects where failure is not an option, demanding a level of rigor that shapes professional integrity.</w:t>
      </w:r>
    </w:p>
    <w:bookmarkEnd w:id="21"/>
    <w:bookmarkStart w:id="22" w:name="X1fe0c89d18978dba49ca4f3f166534b9d8f2e40"/>
    <w:p>
      <w:pPr>
        <w:pStyle w:val="Heading2"/>
      </w:pPr>
      <w:r>
        <w:t xml:space="preserve">Healthcare Innovation and Social Responsibility</w:t>
      </w:r>
    </w:p>
    <w:p>
      <w:pPr>
        <w:pStyle w:val="FirstParagraph"/>
      </w:pPr>
      <w:r>
        <w:t xml:space="preserve">Beyond the industrial giants, Houston’s status as the largest medical center in the world offers a profound reflection on the human side of engineering. The Texas Medical Center is a hub for biomedical innovation, where Mechatronics Engineers play a crucial role in developing robotic surgical systems, prosthetics, and diagnostic imaging devices. Reflecting on this aspect of my career path, I am struck by the direct correlation between precise mechatronic design and patient outcomes.</w:t>
      </w:r>
    </w:p>
    <w:p>
      <w:pPr>
        <w:pStyle w:val="BodyText"/>
      </w:pPr>
      <w:r>
        <w:t xml:space="preserve">When designing a robotic arm for minimally invasive surgery, the engineer must consider haptic feedback (mechanical/electrical) while ensuring the software responds to surgeon inputs without latency (computer science). This integration saves lives. In Houston, witnessing the impact of these technologies firsthand has reinforced my belief that engineering is a service profession. The Mechatronics Engineer in this city is not just optimizing production lines; they are extending quality of life and expanding the boundaries of medical possibility.</w:t>
      </w:r>
    </w:p>
    <w:bookmarkEnd w:id="22"/>
    <w:bookmarkStart w:id="23" w:name="Xfaadbcddf2ae95f94ef8a20aca4b5906ce3f451"/>
    <w:p>
      <w:pPr>
        <w:pStyle w:val="Heading2"/>
      </w:pPr>
      <w:r>
        <w:t xml:space="preserve">Future Challenges and Continuous Adaptation</w:t>
      </w:r>
    </w:p>
    <w:p>
      <w:pPr>
        <w:pStyle w:val="FirstParagraph"/>
      </w:pPr>
      <w:r>
        <w:t xml:space="preserve">The landscape in Houston, United States, is shifting. As the global energy market transitions toward sustainability and digitalization, the role of the Mechatronics Engineer is evolving from traditional automation to smart grid management and renewable energy systems. Reflection on current trends indicates that expertise in IoT (Internet of Things) and AI-driven predictive maintenance will be as critical as traditional CAD or PLC programming skills.</w:t>
      </w:r>
    </w:p>
    <w:p>
      <w:pPr>
        <w:pStyle w:val="BodyText"/>
      </w:pPr>
      <w:r>
        <w:t xml:space="preserve">I find myself constantly adapting. The definition of a "machine" has expanded to include data streams and cloud connectivity. In Houston’s smart city initiatives, engineers are designing infrastructure that communicates with itself—traffic lights, water treatment plants, and power grids all interacting in real-time. This requires the Mechatronics Engineer to think beyond the hardware boundary and embrace a cyber-physical perspective.</w:t>
      </w:r>
    </w:p>
    <w:bookmarkEnd w:id="23"/>
    <w:bookmarkStart w:id="24" w:name="conclusion"/>
    <w:p>
      <w:pPr>
        <w:pStyle w:val="Heading2"/>
      </w:pPr>
      <w:r>
        <w:t xml:space="preserve">Conclusion</w:t>
      </w:r>
    </w:p>
    <w:p>
      <w:pPr>
        <w:pStyle w:val="FirstParagraph"/>
      </w:pPr>
      <w:r>
        <w:t xml:space="preserve">In conclusion, my reflection on being a Mechatronics Engineer in Houston reveals a profession defined by connectivity. It is about connecting mechanical strength with electrical intelligence, and connecting industrial efficiency with human welfare. The city of Houston provides the perfect backdrop for this discipline due to its diversity of industry and its demand for high-stakes problem-solving.</w:t>
      </w:r>
    </w:p>
    <w:p>
      <w:pPr>
        <w:pStyle w:val="BodyText"/>
      </w:pPr>
      <w:r>
        <w:t xml:space="preserve">This role has taught me that the most significant challenges are rarely solved by a single discipline. They require the synthesis of knowledge, much like the systems we build. As I look toward the future, I am committed to maintaining this integrative mindset. Whether working on an oil rig in Galveston Bay or a surgical robot in Midtown Houston, the goal remains constant: to create systems that are not only functional but intelligent, reliable, and beneficial to society. The Mechatronics Engineer is indeed a bridge-builder, and in the vibrant industrial tapestry of Houston, United States, that bridge is essential for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Houston, Texas</dc:title>
  <dc:creator/>
  <dc:language>en</dc:language>
  <cp:keywords/>
  <dcterms:created xsi:type="dcterms:W3CDTF">2026-07-29T19:18:07Z</dcterms:created>
  <dcterms:modified xsi:type="dcterms:W3CDTF">2026-07-29T19:18:07Z</dcterms:modified>
</cp:coreProperties>
</file>

<file path=docProps/custom.xml><?xml version="1.0" encoding="utf-8"?>
<Properties xmlns="http://schemas.openxmlformats.org/officeDocument/2006/custom-properties" xmlns:vt="http://schemas.openxmlformats.org/officeDocument/2006/docPropsVTypes"/>
</file>