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Mechatronics</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6" w:name="X917035972225fc1c4a390ddf3abad84efccc39a"/>
    <w:p>
      <w:pPr>
        <w:pStyle w:val="Heading1"/>
      </w:pPr>
      <w:r>
        <w:t xml:space="preserve">Bridging Tradition and Innovation</w:t>
      </w:r>
      <w:r>
        <w:br/>
      </w:r>
      <w:r>
        <w:t xml:space="preserve">A Reflection on the Role of a Mechatronics Engineer in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Paper</w:t>
      </w:r>
    </w:p>
    <w:bookmarkStart w:id="20" w:name="X4a1c3b9a8887c8d1238ba4522e8322c24a2d956"/>
    <w:p>
      <w:pPr>
        <w:pStyle w:val="Heading2"/>
      </w:pPr>
      <w:r>
        <w:t xml:space="preserve">Preface: The Intersection of Heritage and High Technology</w:t>
      </w:r>
    </w:p>
    <w:p>
      <w:pPr>
        <w:pStyle w:val="FirstParagraph"/>
      </w:pPr>
      <w:r>
        <w:t xml:space="preserve">The city of</w:t>
      </w:r>
      <w:r>
        <w:t xml:space="preserve"> </w:t>
      </w:r>
      <w:r>
        <w:rPr>
          <w:bCs/>
          <w:b/>
        </w:rPr>
        <w:t xml:space="preserve">Tashkent, Uzbekistan</w:t>
      </w:r>
      <w:r>
        <w:t xml:space="preserve">, stands as a living testament to resilience and transformation. For centuries, it has served as the beating heart of the Silk Road, connecting East and West through trade, culture, and ideas. Today, however, its skyline is changing rapidly. The ancient architecture coexists with modern skyscrapers and industrial zones that are becoming the new engines of economic growth. It is within this dynamic environment that I reflect upon my career path as a</w:t>
      </w:r>
      <w:r>
        <w:t xml:space="preserve"> </w:t>
      </w:r>
      <w:r>
        <w:rPr>
          <w:bCs/>
          <w:b/>
        </w:rPr>
        <w:t xml:space="preserve">Mechatronics Engineer</w:t>
      </w:r>
      <w:r>
        <w:t xml:space="preserve">. This discipline is not merely about combining mechanical, electrical, and computer engineering; it is about solving complex problems in a nation undergoing significant technological modernization. My journey as an engineer in</w:t>
      </w:r>
      <w:r>
        <w:t xml:space="preserve"> </w:t>
      </w:r>
      <w:r>
        <w:rPr>
          <w:bCs/>
          <w:b/>
        </w:rPr>
        <w:t xml:space="preserve">Tashkent</w:t>
      </w:r>
      <w:r>
        <w:t xml:space="preserve"> </w:t>
      </w:r>
      <w:r>
        <w:t xml:space="preserve">has been defined by the challenge of applying global standards to local contexts, fostering innovation while respecting the rich historical fabric of</w:t>
      </w:r>
      <w:r>
        <w:t xml:space="preserve"> </w:t>
      </w:r>
      <w:r>
        <w:rPr>
          <w:bCs/>
          <w:b/>
        </w:rPr>
        <w:t xml:space="preserve">Uzbekistan</w:t>
      </w:r>
      <w:r>
        <w:t xml:space="preserve">.</w:t>
      </w:r>
    </w:p>
    <w:bookmarkEnd w:id="20"/>
    <w:bookmarkStart w:id="21" w:name="Xa338716ef67edcfd16eb694141220ab67aba8d0"/>
    <w:p>
      <w:pPr>
        <w:pStyle w:val="Heading2"/>
      </w:pPr>
      <w:r>
        <w:t xml:space="preserve">The Essence of Mechatronics in a Developing Economy</w:t>
      </w:r>
    </w:p>
    <w:p>
      <w:pPr>
        <w:pStyle w:val="FirstParagraph"/>
      </w:pPr>
      <w:r>
        <w:t xml:space="preserve">Mechatronics is inherently interdisciplinary. It requires a holistic view that sees systems as integrated entities rather than isolated components. In the context of</w:t>
      </w:r>
      <w:r>
        <w:t xml:space="preserve"> </w:t>
      </w:r>
      <w:r>
        <w:rPr>
          <w:bCs/>
          <w:b/>
        </w:rPr>
        <w:t xml:space="preserve">Tashkent</w:t>
      </w:r>
      <w:r>
        <w:t xml:space="preserve">, this perspective is crucial. As</w:t>
      </w:r>
      <w:r>
        <w:t xml:space="preserve"> </w:t>
      </w:r>
      <w:r>
        <w:rPr>
          <w:bCs/>
          <w:b/>
        </w:rPr>
        <w:t xml:space="preserve">Uzbekistan, Tashkent</w:t>
      </w:r>
      <w:r>
        <w:t xml:space="preserve"> </w:t>
      </w:r>
      <w:r>
        <w:t xml:space="preserve">pushes toward industrial digitization and smart manufacturing (Industry 4.0), the demand for engineers who can design automated production lines, optimize logistics systems, and develop IoT-enabled infrastructure has surged. Reflecting on my work, I realize that being a</w:t>
      </w:r>
      <w:r>
        <w:t xml:space="preserve"> </w:t>
      </w:r>
      <w:r>
        <w:rPr>
          <w:bCs/>
          <w:b/>
        </w:rPr>
        <w:t xml:space="preserve">Mechatronics Engineer</w:t>
      </w:r>
      <w:r>
        <w:t xml:space="preserve"> </w:t>
      </w:r>
      <w:r>
        <w:t xml:space="preserve">here means being a translator between legacy systems and future technologies.</w:t>
      </w:r>
    </w:p>
    <w:p>
      <w:pPr>
        <w:pStyle w:val="BodyText"/>
      </w:pPr>
      <w:r>
        <w:t xml:space="preserve">In many developed nations, automation is often about efficiency and labor reduction. In</w:t>
      </w:r>
      <w:r>
        <w:t xml:space="preserve"> </w:t>
      </w:r>
      <w:r>
        <w:rPr>
          <w:bCs/>
          <w:b/>
        </w:rPr>
        <w:t xml:space="preserve">Tashkent</w:t>
      </w:r>
      <w:r>
        <w:t xml:space="preserve">, however, automation is also about capacity building and sustainability. For instance, when working on agricultural machinery upgrades or water management systems in the surrounding regions of</w:t>
      </w:r>
      <w:r>
        <w:t xml:space="preserve"> </w:t>
      </w:r>
      <w:r>
        <w:rPr>
          <w:bCs/>
          <w:b/>
        </w:rPr>
        <w:t xml:space="preserve">Uzbekistan</w:t>
      </w:r>
      <w:r>
        <w:t xml:space="preserve">, a</w:t>
      </w:r>
      <w:r>
        <w:t xml:space="preserve"> </w:t>
      </w:r>
      <w:r>
        <w:rPr>
          <w:bCs/>
          <w:b/>
        </w:rPr>
        <w:t xml:space="preserve">Mechatronics Engineer</w:t>
      </w:r>
      <w:r>
        <w:t xml:space="preserve"> </w:t>
      </w:r>
      <w:r>
        <w:t xml:space="preserve">must design solutions that are robust, maintainable by local technicians, and cost-effective. The reflection here is clear: technology cannot be imported as a black box; it must be adapted to the educational level of the workforce and the economic realities of the region.</w:t>
      </w:r>
    </w:p>
    <w:bookmarkEnd w:id="21"/>
    <w:bookmarkStart w:id="22" w:name="X4980a3dcc9b104636a391b45cc65c8649c11aea"/>
    <w:p>
      <w:pPr>
        <w:pStyle w:val="Heading2"/>
      </w:pPr>
      <w:r>
        <w:t xml:space="preserve">Challenges and Opportunities in Tashkent’s Industrial Landscape</w:t>
      </w:r>
    </w:p>
    <w:p>
      <w:pPr>
        <w:pStyle w:val="FirstParagraph"/>
      </w:pPr>
      <w:r>
        <w:t xml:space="preserve">The industrial landscape in</w:t>
      </w:r>
      <w:r>
        <w:t xml:space="preserve"> </w:t>
      </w:r>
      <w:r>
        <w:rPr>
          <w:bCs/>
          <w:b/>
        </w:rPr>
        <w:t xml:space="preserve">Tashkent</w:t>
      </w:r>
      <w:r>
        <w:t xml:space="preserve"> </w:t>
      </w:r>
      <w:r>
        <w:t xml:space="preserve">is diverse, ranging from heavy machinery manufacturing to textile production and emerging IT hubs. As a</w:t>
      </w:r>
      <w:r>
        <w:t xml:space="preserve"> </w:t>
      </w:r>
      <w:r>
        <w:rPr>
          <w:bCs/>
          <w:b/>
        </w:rPr>
        <w:t xml:space="preserve">Mechatronics Engineer</w:t>
      </w:r>
      <w:r>
        <w:t xml:space="preserve">, I have encountered significant challenges. One major hurdle has been the availability of specialized components and the need for rapid prototyping capabilities that are still developing locally. Often, this requires extensive collaboration with international suppliers or reliance on digital simulation tools to minimize physical waste.</w:t>
      </w:r>
    </w:p>
    <w:p>
      <w:pPr>
        <w:pStyle w:val="BodyText"/>
      </w:pPr>
      <w:r>
        <w:t xml:space="preserve">However, these challenges present profound opportunities.</w:t>
      </w:r>
      <w:r>
        <w:t xml:space="preserve"> </w:t>
      </w:r>
      <w:r>
        <w:rPr>
          <w:bCs/>
          <w:b/>
        </w:rPr>
        <w:t xml:space="preserve">Tashkent</w:t>
      </w:r>
      <w:r>
        <w:t xml:space="preserve"> </w:t>
      </w:r>
      <w:r>
        <w:t xml:space="preserve">is currently witnessing a boom in technical education and vocational training centers dedicated to STEM fields. This creates a fertile ground for young engineers eager to innovate. Reflecting on my role, I see myself not just as a designer but as a mentor and knowledge transfer agent. The integration of robotics in the manufacturing sectors around</w:t>
      </w:r>
      <w:r>
        <w:t xml:space="preserve"> </w:t>
      </w:r>
      <w:r>
        <w:rPr>
          <w:bCs/>
          <w:b/>
        </w:rPr>
        <w:t xml:space="preserve">Tashkent</w:t>
      </w:r>
      <w:r>
        <w:t xml:space="preserve"> </w:t>
      </w:r>
      <w:r>
        <w:t xml:space="preserve">provides real-world laboratories where theoretical concepts are tested under unique conditions. The energy and ambition of the youth in</w:t>
      </w:r>
      <w:r>
        <w:t xml:space="preserve"> </w:t>
      </w:r>
      <w:r>
        <w:rPr>
          <w:bCs/>
          <w:b/>
        </w:rPr>
        <w:t xml:space="preserve">Uzbekistan</w:t>
      </w:r>
      <w:r>
        <w:t xml:space="preserve"> </w:t>
      </w:r>
      <w:r>
        <w:t xml:space="preserve">drive this progress, making it imperative for experienced engineers to guide this momentum effectively.</w:t>
      </w:r>
    </w:p>
    <w:bookmarkEnd w:id="22"/>
    <w:bookmarkStart w:id="23" w:name="sustainability-and-social-responsibility"/>
    <w:p>
      <w:pPr>
        <w:pStyle w:val="Heading2"/>
      </w:pPr>
      <w:r>
        <w:t xml:space="preserve">Sustainability and Social Responsibility</w:t>
      </w:r>
    </w:p>
    <w:p>
      <w:pPr>
        <w:pStyle w:val="FirstParagraph"/>
      </w:pPr>
      <w:r>
        <w:t xml:space="preserve">A critical aspect of my reflection as a professional is the environmental impact of mechatronic systems. In</w:t>
      </w:r>
      <w:r>
        <w:t xml:space="preserve"> </w:t>
      </w:r>
      <w:r>
        <w:rPr>
          <w:bCs/>
          <w:b/>
        </w:rPr>
        <w:t xml:space="preserve">Tashkent</w:t>
      </w:r>
      <w:r>
        <w:t xml:space="preserve">, air quality and water conservation are pressing national issues. As a</w:t>
      </w:r>
      <w:r>
        <w:t xml:space="preserve"> </w:t>
      </w:r>
      <w:r>
        <w:rPr>
          <w:bCs/>
          <w:b/>
        </w:rPr>
        <w:t xml:space="preserve">Mechatronics Engineer</w:t>
      </w:r>
      <w:r>
        <w:t xml:space="preserve">, I am increasingly involved in designing energy-efficient systems and smart grids that can monitor and reduce resource consumption. This aligns with the broader goals of sustainable development in</w:t>
      </w:r>
      <w:r>
        <w:t xml:space="preserve"> </w:t>
      </w:r>
      <w:r>
        <w:rPr>
          <w:bCs/>
          <w:b/>
        </w:rPr>
        <w:t xml:space="preserve">Uzbekistan</w:t>
      </w:r>
      <w:r>
        <w:t xml:space="preserve">.</w:t>
      </w:r>
    </w:p>
    <w:p>
      <w:pPr>
        <w:pStyle w:val="BodyText"/>
      </w:pPr>
      <w:r>
        <w:t xml:space="preserve">For example, developing smart irrigation systems using sensors and automated controls is not just an engineering task; it is a social responsibility. By improving water efficiency, we contribute to the agricultural stability of</w:t>
      </w:r>
      <w:r>
        <w:t xml:space="preserve"> </w:t>
      </w:r>
      <w:r>
        <w:rPr>
          <w:bCs/>
          <w:b/>
        </w:rPr>
        <w:t xml:space="preserve">Tashkent</w:t>
      </w:r>
      <w:r>
        <w:t xml:space="preserve">’s hinterlands. This highlights the ethical dimension of our profession: our designs have direct consequences on the quality of life for citizens in</w:t>
      </w:r>
      <w:r>
        <w:t xml:space="preserve"> </w:t>
      </w:r>
      <w:r>
        <w:rPr>
          <w:bCs/>
          <w:b/>
        </w:rPr>
        <w:t xml:space="preserve">Uzbekistan</w:t>
      </w:r>
      <w:r>
        <w:t xml:space="preserve">. Therefore, every circuit drawn and every algorithm written must be scrutinized for its long-term sustainability.</w:t>
      </w:r>
    </w:p>
    <w:bookmarkEnd w:id="23"/>
    <w:bookmarkStart w:id="24" w:name="the-future-vision-tashkent-as-a-tech-hub"/>
    <w:p>
      <w:pPr>
        <w:pStyle w:val="Heading2"/>
      </w:pPr>
      <w:r>
        <w:t xml:space="preserve">The Future Vision: Tashkent as a Tech Hub</w:t>
      </w:r>
    </w:p>
    <w:p>
      <w:pPr>
        <w:pStyle w:val="FirstParagraph"/>
      </w:pPr>
      <w:r>
        <w:t xml:space="preserve">Looking ahead, my vision for</w:t>
      </w:r>
      <w:r>
        <w:t xml:space="preserve"> </w:t>
      </w:r>
      <w:r>
        <w:rPr>
          <w:bCs/>
          <w:b/>
        </w:rPr>
        <w:t xml:space="preserve">Tashkent</w:t>
      </w:r>
      <w:r>
        <w:t xml:space="preserve"> </w:t>
      </w:r>
      <w:r>
        <w:t xml:space="preserve">is one of integration. I foresee a city where the digital twin technologies used in modern engineering are applied to urban planning and historical preservation. As a</w:t>
      </w:r>
      <w:r>
        <w:t xml:space="preserve"> </w:t>
      </w:r>
      <w:r>
        <w:rPr>
          <w:bCs/>
          <w:b/>
        </w:rPr>
        <w:t xml:space="preserve">Mechatronics Engineer</w:t>
      </w:r>
      <w:r>
        <w:t xml:space="preserve">, I am excited about the potential to contribute to smart city initiatives that enhance traffic flow, public safety, and energy distribution.</w:t>
      </w:r>
    </w:p>
    <w:p>
      <w:pPr>
        <w:pStyle w:val="BodyText"/>
      </w:pPr>
      <w:r>
        <w:t xml:space="preserve">The government’s supportive policies toward foreign investment and technology transfer in</w:t>
      </w:r>
      <w:r>
        <w:t xml:space="preserve"> </w:t>
      </w:r>
      <w:r>
        <w:rPr>
          <w:bCs/>
          <w:b/>
        </w:rPr>
        <w:t xml:space="preserve">Uzbekistan</w:t>
      </w:r>
      <w:r>
        <w:t xml:space="preserve"> </w:t>
      </w:r>
      <w:r>
        <w:t xml:space="preserve">provide a stable framework for innovation.</w:t>
      </w:r>
      <w:r>
        <w:t xml:space="preserve"> </w:t>
      </w:r>
      <w:r>
        <w:rPr>
          <w:bCs/>
          <w:b/>
        </w:rPr>
        <w:t xml:space="preserve">Tashkent</w:t>
      </w:r>
      <w:r>
        <w:t xml:space="preserve"> </w:t>
      </w:r>
      <w:r>
        <w:t xml:space="preserve">is positioning itself as a regional hub for logistics and manufacturing excellence. In this ecosystem, the</w:t>
      </w:r>
      <w:r>
        <w:t xml:space="preserve"> </w:t>
      </w:r>
      <w:r>
        <w:rPr>
          <w:bCs/>
          <w:b/>
        </w:rPr>
        <w:t xml:space="preserve">Mechatronics Engineer</w:t>
      </w:r>
      <w:r>
        <w:t xml:space="preserve"> </w:t>
      </w:r>
      <w:r>
        <w:t xml:space="preserve">plays a pivotal role as the architect of automation and intelligence in physical systems.</w:t>
      </w:r>
    </w:p>
    <w:bookmarkEnd w:id="24"/>
    <w:bookmarkStart w:id="25" w:name="conclusion"/>
    <w:p>
      <w:pPr>
        <w:pStyle w:val="Heading2"/>
      </w:pPr>
      <w:r>
        <w:t xml:space="preserve">Conclusion</w:t>
      </w:r>
    </w:p>
    <w:p>
      <w:pPr>
        <w:pStyle w:val="FirstParagraph"/>
      </w:pPr>
      <w:r>
        <w:t xml:space="preserve">In conclusion, reflecting on my path as a</w:t>
      </w:r>
      <w:r>
        <w:t xml:space="preserve"> </w:t>
      </w:r>
      <w:r>
        <w:rPr>
          <w:bCs/>
          <w:b/>
        </w:rPr>
        <w:t xml:space="preserve">Mechatronics Engineer</w:t>
      </w:r>
      <w:r>
        <w:t xml:space="preserve">, I am filled with both humility and optimism. Humility in recognizing the depth of knowledge required to master such a complex field, and optimism in witnessing the rapid transformation of</w:t>
      </w:r>
      <w:r>
        <w:t xml:space="preserve"> </w:t>
      </w:r>
      <w:r>
        <w:rPr>
          <w:bCs/>
          <w:b/>
        </w:rPr>
        <w:t xml:space="preserve">Tashkent, Uzbekistan</w:t>
      </w:r>
      <w:r>
        <w:t xml:space="preserve">. The city’s unique blend of history and modernity provides a distinctive backdrop for engineering innovation. It teaches us that technology must serve society, not just dominate it.</w:t>
      </w:r>
    </w:p>
    <w:p>
      <w:pPr>
        <w:pStyle w:val="BodyText"/>
      </w:pPr>
      <w:r>
        <w:t xml:space="preserve">As I continue my career in</w:t>
      </w:r>
      <w:r>
        <w:t xml:space="preserve"> </w:t>
      </w:r>
      <w:r>
        <w:rPr>
          <w:bCs/>
          <w:b/>
        </w:rPr>
        <w:t xml:space="preserve">Uzbekistan</w:t>
      </w:r>
      <w:r>
        <w:t xml:space="preserve">, I remain committed to advancing the field of mechatronics through rigorous design, ethical practice, and collaborative problem-solving. The future of</w:t>
      </w:r>
      <w:r>
        <w:t xml:space="preserve"> </w:t>
      </w:r>
      <w:r>
        <w:rPr>
          <w:bCs/>
          <w:b/>
        </w:rPr>
        <w:t xml:space="preserve">Tashkent</w:t>
      </w:r>
      <w:r>
        <w:t xml:space="preserve"> </w:t>
      </w:r>
      <w:r>
        <w:t xml:space="preserve">will be built by engineers who are not only technically proficient but also culturally aware and socially conscious. It is an honor to contribute to this journey, bridging the gap between today’s challenges and tomorrow’s solutions in the vibrant heart of Central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Mechatronics Engineering in Uzbekistan, Tashkent</dc:title>
  <dc:creator/>
  <dc:language>en</dc:language>
  <cp:keywords/>
  <dcterms:created xsi:type="dcterms:W3CDTF">2026-07-29T19:18:10Z</dcterms:created>
  <dcterms:modified xsi:type="dcterms:W3CDTF">2026-07-29T19:18:10Z</dcterms:modified>
</cp:coreProperties>
</file>

<file path=docProps/custom.xml><?xml version="1.0" encoding="utf-8"?>
<Properties xmlns="http://schemas.openxmlformats.org/officeDocument/2006/custom-properties" xmlns:vt="http://schemas.openxmlformats.org/officeDocument/2006/docPropsVTypes"/>
</file>