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6" w:name="X1d229374e27a93933a421884076067e76848f18"/>
    <w:p>
      <w:pPr>
        <w:pStyle w:val="Heading1"/>
      </w:pPr>
      <w:r>
        <w:t xml:space="preserve">The Convergence of Science and Spirituality: A Reflection on the Role of a Medical Researcher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Ethical Reflections on Medical Research</w:t>
      </w:r>
    </w:p>
    <w:bookmarkStart w:id="20" w:name="Xcb3d5d985e62ae2eaed1d64308a51981e4b372e"/>
    <w:p>
      <w:pPr>
        <w:pStyle w:val="Heading2"/>
      </w:pPr>
      <w:r>
        <w:t xml:space="preserve">I. Introduction: The Unique Context of Lyon</w:t>
      </w:r>
    </w:p>
    <w:p>
      <w:pPr>
        <w:pStyle w:val="FirstParagraph"/>
      </w:pPr>
      <w:r>
        <w:t xml:space="preserve">The decision to position myself as a</w:t>
      </w:r>
      <w:r>
        <w:t xml:space="preserve"> </w:t>
      </w:r>
      <w:r>
        <w:rPr>
          <w:bCs/>
          <w:b/>
        </w:rPr>
        <w:t xml:space="preserve">Medical Researcher</w:t>
      </w:r>
      <w:r>
        <w:br/>
      </w:r>
      <w:r>
        <w:t xml:space="preserve">within the vibrant, historic, and scientifically rigorous environment of</w:t>
      </w:r>
      <w:r>
        <w:t xml:space="preserve"> </w:t>
      </w:r>
      <w:r>
        <w:rPr>
          <w:bCs/>
          <w:b/>
        </w:rPr>
        <w:t xml:space="preserve">France Lyon</w:t>
      </w:r>
      <w:r>
        <w:br/>
      </w:r>
      <w:r>
        <w:t xml:space="preserve">is not merely a career choice; it is an immersion into one of Europe’s most potent hubs for biomedical innovation. When reflecting on this role, one must first acknowledge the distinct character of Lyon itself. Known as the "capital of gastronomy," Lyon is equally renowned as a leading European center for health and biotechnology. It is home to the Croix-Rousse Hospital, a major university hospital center that bridges the gap between clinical practice and laboratory research with remarkable efficiency.</w:t>
      </w:r>
      <w:r>
        <w:br/>
      </w:r>
      <w:r>
        <w:br/>
      </w:r>
      <w:r>
        <w:t xml:space="preserve">As I contemplate my journey here, I am struck by how the geography of</w:t>
      </w:r>
      <w:r>
        <w:t xml:space="preserve"> </w:t>
      </w:r>
      <w:r>
        <w:rPr>
          <w:bCs/>
          <w:b/>
        </w:rPr>
        <w:t xml:space="preserve">France Lyon</w:t>
      </w:r>
      <w:r>
        <w:br/>
      </w:r>
      <w:r>
        <w:t xml:space="preserve">influences my perspective. The city’s blend of Renaissance architecture and modern scientific infrastructure mirrors the dual nature of medical research: it is deeply rooted in history and tradition, yet constantly pushing toward futuristic innovations. To be a</w:t>
      </w:r>
      <w:r>
        <w:t xml:space="preserve"> </w:t>
      </w:r>
      <w:r>
        <w:rPr>
          <w:bCs/>
          <w:b/>
        </w:rPr>
        <w:t xml:space="preserve">Medical Researcher</w:t>
      </w:r>
      <w:r>
        <w:br/>
      </w:r>
      <w:r>
        <w:t xml:space="preserve">here means working in an ecosystem where the past informs the present, allowing for a holistic approach to disease that respects both biological mechanisms and patient histories.</w:t>
      </w:r>
    </w:p>
    <w:bookmarkEnd w:id="20"/>
    <w:bookmarkStart w:id="21" w:name="ii.-the-ethical-weight-of-discovery"/>
    <w:p>
      <w:pPr>
        <w:pStyle w:val="Heading2"/>
      </w:pPr>
      <w:r>
        <w:t xml:space="preserve">II. The Ethical Weight of Discovery</w:t>
      </w:r>
    </w:p>
    <w:p>
      <w:pPr>
        <w:pStyle w:val="FirstParagraph"/>
      </w:pPr>
      <w:r>
        <w:t xml:space="preserve">The primary reflection that arises from my time observing and participating in the local research community concerns ethics. In</w:t>
      </w:r>
      <w:r>
        <w:t xml:space="preserve"> </w:t>
      </w:r>
      <w:r>
        <w:rPr>
          <w:bCs/>
          <w:b/>
        </w:rPr>
        <w:t xml:space="preserve">France Lyon</w:t>
      </w:r>
      <w:r>
        <w:br/>
      </w:r>
      <w:r>
        <w:t xml:space="preserve">, the regulatory framework for medical science is stringent, governed by both national laws and European Union directives. This rigorous oversight can sometimes feel bureaucratic, but upon deeper reflection, it serves as a crucial safeguard for human dignity. As a</w:t>
      </w:r>
      <w:r>
        <w:t xml:space="preserve"> </w:t>
      </w:r>
      <w:r>
        <w:rPr>
          <w:bCs/>
          <w:b/>
        </w:rPr>
        <w:t xml:space="preserve">Medical Researcher</w:t>
      </w:r>
      <w:r>
        <w:t xml:space="preserve">,</w:t>
      </w:r>
      <w:r>
        <w:br/>
      </w:r>
      <w:r>
        <w:t xml:space="preserve">my role is not just to find answers in petri dishes or data sets; it is to navigate the moral landscape of intervention.</w:t>
      </w:r>
      <w:r>
        <w:br/>
      </w:r>
      <w:r>
        <w:br/>
      </w:r>
      <w:r>
        <w:t xml:space="preserve">There have been moments during clinical trials and observational studies where I felt the heavy weight of responsibility. The data we collect represents human lives, suffering, and hope. In Lyon, with its strong Catholic heritage intertwined with secular republican values, there is a nuanced societal expectation regarding bioethics. This cultural backdrop challenges the</w:t>
      </w:r>
      <w:r>
        <w:t xml:space="preserve"> </w:t>
      </w:r>
      <w:r>
        <w:rPr>
          <w:bCs/>
          <w:b/>
        </w:rPr>
        <w:t xml:space="preserve">Medical Researcher</w:t>
      </w:r>
      <w:r>
        <w:br/>
      </w:r>
      <w:r>
        <w:t xml:space="preserve">to ensure that every protocol respects the autonomy of participants while seeking collective good. It has taught me that scientific progress cannot outpace ethical consideration without losing its moral compass.</w:t>
      </w:r>
    </w:p>
    <w:bookmarkEnd w:id="21"/>
    <w:bookmarkStart w:id="22" w:name="X06955e75ec45ec548cdc5171349b28a7c244111"/>
    <w:p>
      <w:pPr>
        <w:pStyle w:val="Heading2"/>
      </w:pPr>
      <w:r>
        <w:t xml:space="preserve">III. Collaboration Across Borders and Disciplines</w:t>
      </w:r>
    </w:p>
    <w:p>
      <w:pPr>
        <w:pStyle w:val="FirstParagraph"/>
      </w:pPr>
      <w:r>
        <w:t xml:space="preserve">Lyon is a city of convergence, and my role as a</w:t>
      </w:r>
      <w:r>
        <w:t xml:space="preserve"> </w:t>
      </w:r>
      <w:r>
        <w:rPr>
          <w:bCs/>
          <w:b/>
        </w:rPr>
        <w:t xml:space="preserve">Medical Researcher</w:t>
      </w:r>
      <w:r>
        <w:br/>
      </w:r>
      <w:r>
        <w:t xml:space="preserve">has highlighted the necessity of interdisciplinary collaboration. The research landscape here is characterized by partnerships between biotech startups, academic institutions like the University Lyon 1, and large pharmaceutical companies. Reflecting on this interconnectedness reveals that modern medicine is no longer an isolated endeavor.</w:t>
      </w:r>
      <w:r>
        <w:br/>
      </w:r>
      <w:r>
        <w:br/>
      </w:r>
      <w:r>
        <w:t xml:space="preserve">In</w:t>
      </w:r>
      <w:r>
        <w:t xml:space="preserve"> </w:t>
      </w:r>
      <w:r>
        <w:rPr>
          <w:bCs/>
          <w:b/>
        </w:rPr>
        <w:t xml:space="preserve">France Lyon</w:t>
      </w:r>
      <w:r>
        <w:t xml:space="preserve">,</w:t>
      </w:r>
      <w:r>
        <w:br/>
      </w:r>
      <w:r>
        <w:t xml:space="preserve">I have witnessed how data science, genomics, and clinical psychology intersect to treat complex conditions such as cancer and neurodegenerative diseases. This cross-pollination of ideas has been intellectually exhilarating. However, it also demands humility. As a researcher, one must learn to speak the languages of diverse fields—from coding algorithms to discussing patient care with nurses. This collaborative spirit is embedded in the fabric of Lyon’s research institutes, fostering an environment where isolationism is replaced by open dialogue and shared discovery.</w:t>
      </w:r>
    </w:p>
    <w:bookmarkEnd w:id="22"/>
    <w:bookmarkStart w:id="23" w:name="X29e569bc9b277b47fc86126ea5041bf52630a3e"/>
    <w:p>
      <w:pPr>
        <w:pStyle w:val="Heading2"/>
      </w:pPr>
      <w:r>
        <w:t xml:space="preserve">IV. The Human Element: Compassion in Science</w:t>
      </w:r>
    </w:p>
    <w:p>
      <w:pPr>
        <w:pStyle w:val="FirstParagraph"/>
      </w:pPr>
      <w:r>
        <w:t xml:space="preserve">A critical aspect of my reflection involves the balance between detachment and empathy. Traditionally, science demands objectivity, but in the context of patient-centered research prevalent in Lyon’s hospital networks, total detachment is impossible. As a</w:t>
      </w:r>
      <w:r>
        <w:t xml:space="preserve"> </w:t>
      </w:r>
      <w:r>
        <w:rPr>
          <w:bCs/>
          <w:b/>
        </w:rPr>
        <w:t xml:space="preserve">Medical Researcher</w:t>
      </w:r>
      <w:r>
        <w:t xml:space="preserve">,</w:t>
      </w:r>
      <w:r>
        <w:br/>
      </w:r>
      <w:r>
        <w:t xml:space="preserve">I frequently interact with patients who volunteer for studies. Their vulnerability requires a level of compassion that complements our technical expertise.</w:t>
      </w:r>
      <w:r>
        <w:br/>
      </w:r>
      <w:r>
        <w:br/>
      </w:r>
      <w:r>
        <w:t xml:space="preserve">The culture in</w:t>
      </w:r>
      <w:r>
        <w:t xml:space="preserve"> </w:t>
      </w:r>
      <w:r>
        <w:rPr>
          <w:bCs/>
          <w:b/>
        </w:rPr>
        <w:t xml:space="preserve">France Lyon</w:t>
      </w:r>
      <w:r>
        <w:br/>
      </w:r>
      <w:r>
        <w:t xml:space="preserve">emphasizes *l'art de vivre* (the art of living), which extends to how health is perceived—not just as the absence of disease, but as a state of well-being. This philosophy influences how research questions are framed. We are not just looking for statistical significance; we are looking for improvements in quality of life. This human-centric approach has profoundly shaped my identity as a researcher, reminding me that behind every data point is a person living their story.</w:t>
      </w:r>
    </w:p>
    <w:bookmarkEnd w:id="23"/>
    <w:bookmarkStart w:id="24" w:name="v.-future-directions-and-personal-growth"/>
    <w:p>
      <w:pPr>
        <w:pStyle w:val="Heading2"/>
      </w:pPr>
      <w:r>
        <w:t xml:space="preserve">V. Future Directions and Personal Growth</w:t>
      </w:r>
    </w:p>
    <w:p>
      <w:pPr>
        <w:pStyle w:val="FirstParagraph"/>
      </w:pPr>
      <w:r>
        <w:t xml:space="preserve">Looking forward, the role of the</w:t>
      </w:r>
      <w:r>
        <w:t xml:space="preserve"> </w:t>
      </w:r>
      <w:r>
        <w:rPr>
          <w:bCs/>
          <w:b/>
        </w:rPr>
        <w:t xml:space="preserve">Medical Researcher</w:t>
      </w:r>
      <w:r>
        <w:br/>
      </w:r>
      <w:r>
        <w:t xml:space="preserve">in Lyon will likely involve navigating emerging challenges such as personalized medicine, AI integration, and global health equity. The city’s strategic location in Europe facilitates international partnerships, offering a platform to scale local innovations globally.</w:t>
      </w:r>
      <w:r>
        <w:br/>
      </w:r>
      <w:r>
        <w:br/>
      </w:r>
      <w:r>
        <w:t xml:space="preserve">Reflecting on my trajectory so far in</w:t>
      </w:r>
      <w:r>
        <w:t xml:space="preserve"> </w:t>
      </w:r>
      <w:r>
        <w:rPr>
          <w:bCs/>
          <w:b/>
        </w:rPr>
        <w:t xml:space="preserve">France Lyon</w:t>
      </w:r>
      <w:r>
        <w:t xml:space="preserve">,</w:t>
      </w:r>
      <w:r>
        <w:br/>
      </w:r>
      <w:r>
        <w:t xml:space="preserve">I recognize that my growth is tied to the community around me. The mentorship I receive from senior scientists and the camaraderie with junior colleagues create a supportive ecosystem for continuous learning. Moreover, the rich cultural life of Lyon—its museums, theater, and culinary scene—provides necessary respite from the pressures of laboratory work, allowing for mental renewal which is essential for sustained creative thinking.</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Medical Researcher</w:t>
      </w:r>
      <w:r>
        <w:br/>
      </w:r>
      <w:r>
        <w:t xml:space="preserve">in</w:t>
      </w:r>
      <w:r>
        <w:t xml:space="preserve"> </w:t>
      </w:r>
      <w:r>
        <w:rPr>
          <w:bCs/>
          <w:b/>
        </w:rPr>
        <w:t xml:space="preserve">France Lyon</w:t>
      </w:r>
      <w:r>
        <w:br/>
      </w:r>
      <w:r>
        <w:t xml:space="preserve">is a multifaceted experience that transcends mere academic pursuit. It is an engagement with history, ethics, community, and the future of human health. The city provides an inspiring backdrop where scientific rigor meets cultural depth. As I continue my work, I carry with me the lessons learned in this dynamic environment: that science must be ethical, collaborative, and deeply humane.</w:t>
      </w:r>
      <w:r>
        <w:br/>
      </w:r>
      <w:r>
        <w:br/>
      </w:r>
      <w:r>
        <w:t xml:space="preserve">This reflection serves as a testament to my commitment to excellence and integrity in medical research. Lyon is not just a location on a map; it is a catalyst for becoming a more thoughtful, skilled, and compassionate scientist. The journey ahead is promising, fueled by the unique spirit of innovation that defines this remarkable French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Medical Researcher in France Lyon</dc:title>
  <dc:creator/>
  <dc:language>en</dc:language>
  <cp:keywords/>
  <dcterms:created xsi:type="dcterms:W3CDTF">2026-07-30T00:29:36Z</dcterms:created>
  <dcterms:modified xsi:type="dcterms:W3CDTF">2026-07-30T00:29:36Z</dcterms:modified>
</cp:coreProperties>
</file>

<file path=docProps/custom.xml><?xml version="1.0" encoding="utf-8"?>
<Properties xmlns="http://schemas.openxmlformats.org/officeDocument/2006/custom-properties" xmlns:vt="http://schemas.openxmlformats.org/officeDocument/2006/docPropsVTypes"/>
</file>