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India,</w:t>
      </w:r>
      <w:r>
        <w:t xml:space="preserve"> </w:t>
      </w:r>
      <w:r>
        <w:t xml:space="preserve">Bangalore</w:t>
      </w:r>
    </w:p>
    <w:bookmarkStart w:id="26" w:name="Xdeaed35858fdf7665f051ca820395ba925eec09"/>
    <w:p>
      <w:pPr>
        <w:pStyle w:val="Heading1"/>
      </w:pPr>
      <w:r>
        <w:t xml:space="preserve">Bridging Tradition and Innovation: A Reflection on the Medical Researcher in India, Bangalore</w:t>
      </w:r>
    </w:p>
    <w:p>
      <w:pPr>
        <w:pStyle w:val="FirstParagraph"/>
      </w:pPr>
      <w:r>
        <w:t xml:space="preserve">The landscape of modern medicine is undergoing a profound transformation, driven not just by technological leaps but by the human hands that guide these innovations. In this context, the figure of the</w:t>
      </w:r>
      <w:r>
        <w:t xml:space="preserve"> </w:t>
      </w:r>
      <w:r>
        <w:rPr>
          <w:bCs/>
          <w:b/>
        </w:rPr>
        <w:t xml:space="preserve">Medical Researcher</w:t>
      </w:r>
      <w:r>
        <w:t xml:space="preserve"> </w:t>
      </w:r>
      <w:r>
        <w:t xml:space="preserve">stands as both a scientist and a humanitarian. Nowhere is this duality more palpable than in Bangalore, India—a city that has earned the moniker of "India’s Silicon Valley" while simultaneously emerging as a premier hub for pharmaceutical innovation and biomedical research. Reflecting on the role of a medical researcher within this specific geographical and cultural ecosystem of</w:t>
      </w:r>
      <w:r>
        <w:t xml:space="preserve"> </w:t>
      </w:r>
      <w:r>
        <w:rPr>
          <w:bCs/>
          <w:b/>
        </w:rPr>
        <w:t xml:space="preserve">India Bangalore</w:t>
      </w:r>
      <w:r>
        <w:t xml:space="preserve"> </w:t>
      </w:r>
      <w:r>
        <w:t xml:space="preserve">reveals a complex narrative of opportunity, ethical responsibility, and societal impact.</w:t>
      </w:r>
    </w:p>
    <w:bookmarkStart w:id="20" w:name="Xce36a54a01c0d00a3661d6d41f5858bdaeaed0b"/>
    <w:p>
      <w:pPr>
        <w:pStyle w:val="Heading2"/>
      </w:pPr>
      <w:r>
        <w:t xml:space="preserve">The Convergence of Tech and Biology in India Bangalore</w:t>
      </w:r>
    </w:p>
    <w:p>
      <w:pPr>
        <w:pStyle w:val="FirstParagraph"/>
      </w:pPr>
      <w:r>
        <w:t xml:space="preserve">Bangalore is unique. It is one of the few places on Earth where the rapid pace of software development intersects seamlessly with biological sciences. For a medical researcher here, the environment is electric yet challenging. The city’s infrastructure supports state-of-the-art laboratories, biotech parks like Biotech Park in Whitefield, and close proximity to premier institutions such as the Indian Institute of Science (IISc) and numerous corporate research facilities. However, this technological abundance must be balanced with the realities of healthcare access in</w:t>
      </w:r>
      <w:r>
        <w:t xml:space="preserve"> </w:t>
      </w:r>
      <w:r>
        <w:rPr>
          <w:bCs/>
          <w:b/>
        </w:rPr>
        <w:t xml:space="preserve">India</w:t>
      </w:r>
      <w:r>
        <w:t xml:space="preserve">. The researcher in Bangalore does not work in a vacuum; they operate at the edge of a developing economy where cutting-edge genomic data meets grassroots public health needs. This juxtaposition forces every medical researcher to ask: Is our innovation scalable? Will it reach the rural populations of Karnataka, or will it remain confined to elite urban hospitals?</w:t>
      </w:r>
    </w:p>
    <w:bookmarkEnd w:id="20"/>
    <w:bookmarkStart w:id="21" w:name="X92e0831e41de3dfbd95bd54e172aa369e512459"/>
    <w:p>
      <w:pPr>
        <w:pStyle w:val="Heading2"/>
      </w:pPr>
      <w:r>
        <w:t xml:space="preserve">Ethical Implications and Social Responsibility</w:t>
      </w:r>
    </w:p>
    <w:p>
      <w:pPr>
        <w:pStyle w:val="FirstParagraph"/>
      </w:pPr>
      <w:r>
        <w:rPr>
          <w:bCs/>
          <w:b/>
        </w:rPr>
        <w:t xml:space="preserve">Reflection Point:</w:t>
      </w:r>
      <w:r>
        <w:t xml:space="preserve"> </w:t>
      </w:r>
      <w:r>
        <w:t xml:space="preserve">The privilege of conducting research comes with the burden of ensuring that such research serves the greater good, particularly in a diverse nation like India.</w:t>
      </w:r>
    </w:p>
    <w:p>
      <w:pPr>
        <w:pStyle w:val="BodyText"/>
      </w:pPr>
      <w:r>
        <w:t xml:space="preserve">In</w:t>
      </w:r>
      <w:r>
        <w:t xml:space="preserve"> </w:t>
      </w:r>
      <w:r>
        <w:rPr>
          <w:bCs/>
          <w:b/>
        </w:rPr>
        <w:t xml:space="preserve">India Bangalore</w:t>
      </w:r>
      <w:r>
        <w:t xml:space="preserve">, medical researchers often find themselves navigating complex ethical terrains. Clinical trials are increasingly conducted in this region due to the large patient population and diverse genetic backgrounds. While this offers invaluable data for global health, it raises critical questions about informed consent, exploitation of vulnerable populations, and post-trial access to treatments. A reflective medical researcher must constantly audit their own practices against these moral imperatives. It is not enough to merely publish high-impact papers in international journals; there must be a tangible benefit to the local community. Whether it involves developing affordable diagnostics for tropical diseases or creating low-cost prosthetics, the definition of success for a researcher in this context includes social equity alongside scientific breakthrough.</w:t>
      </w:r>
    </w:p>
    <w:bookmarkEnd w:id="21"/>
    <w:bookmarkStart w:id="22" w:name="the-interdisciplinary-challenge"/>
    <w:p>
      <w:pPr>
        <w:pStyle w:val="Heading2"/>
      </w:pPr>
      <w:r>
        <w:t xml:space="preserve">The Interdisciplinary Challenge</w:t>
      </w:r>
    </w:p>
    <w:p>
      <w:pPr>
        <w:pStyle w:val="FirstParagraph"/>
      </w:pPr>
      <w:r>
        <w:t xml:space="preserve">One of the most striking aspects of being a medical researcher in Bangalore is the necessity for interdisciplinary collaboration. The silos that often separate biology, computer science, and engineering are breaking down. In Bangalore’s vibrant ecosystem, a medical researcher might collaborate with data scientists to analyze electronic health records or work with engineers to design wearable health monitors tailored for hot climates. This synergy accelerates innovation but requires the researcher to be a perpetual learner. The traditional model of isolated laboratory work is being replaced by agile, team-based approaches. For instance, initiatives dealing with antimicrobial resistance in</w:t>
      </w:r>
      <w:r>
        <w:t xml:space="preserve"> </w:t>
      </w:r>
      <w:r>
        <w:rPr>
          <w:bCs/>
          <w:b/>
        </w:rPr>
        <w:t xml:space="preserve">India</w:t>
      </w:r>
      <w:r>
        <w:t xml:space="preserve"> </w:t>
      </w:r>
      <w:r>
        <w:t xml:space="preserve">require input from epidemiologists, veterinarians, and environmental scientists alike. The modern medical researcher must therefore cultivate communication skills that transcend academic disciplines.</w:t>
      </w:r>
    </w:p>
    <w:bookmarkEnd w:id="22"/>
    <w:bookmarkStart w:id="23" w:name="X6556b127c1cbd30df347bf9b371c3bd4ecd9694"/>
    <w:p>
      <w:pPr>
        <w:pStyle w:val="Heading2"/>
      </w:pPr>
      <w:r>
        <w:t xml:space="preserve">Cultural Context and Patient-Centric Care</w:t>
      </w:r>
    </w:p>
    <w:p>
      <w:pPr>
        <w:pStyle w:val="FirstParagraph"/>
      </w:pPr>
      <w:r>
        <w:t xml:space="preserve">Beneath the high-tech veneer of Bangalore lies the rich, complex cultural fabric of South India. A medical researcher here cannot ignore the cultural determinants of health. Beliefs about illness, trust in medical institutions, and family dynamics play a significant role in patient compliance and research outcomes. For example, when studying chronic diseases like diabetes or hypertension—prevalence rates of which are soaring across</w:t>
      </w:r>
      <w:r>
        <w:t xml:space="preserve"> </w:t>
      </w:r>
      <w:r>
        <w:rPr>
          <w:bCs/>
          <w:b/>
        </w:rPr>
        <w:t xml:space="preserve">India</w:t>
      </w:r>
      <w:r>
        <w:t xml:space="preserve">—understanding dietary habits and lifestyle constraints is as important as understanding the biochemistry involved. Research methodologies must be culturally adapted. A rigid Western-centric approach to clinical trials may fail if it does not account for local customs and linguistic nuances. Therefore, the researcher must also act as a cultural anthropologist, ensuring that their work respects and integrates the lived experiences of the people in</w:t>
      </w:r>
      <w:r>
        <w:t xml:space="preserve"> </w:t>
      </w:r>
      <w:r>
        <w:rPr>
          <w:bCs/>
          <w:b/>
        </w:rPr>
        <w:t xml:space="preserve">India Bangalore</w:t>
      </w:r>
      <w:r>
        <w:t xml:space="preserve">.</w:t>
      </w:r>
    </w:p>
    <w:bookmarkEnd w:id="23"/>
    <w:bookmarkStart w:id="24" w:name="sustainability-and-future-directions"/>
    <w:p>
      <w:pPr>
        <w:pStyle w:val="Heading2"/>
      </w:pPr>
      <w:r>
        <w:t xml:space="preserve">Sustainability and Future Directions</w:t>
      </w:r>
    </w:p>
    <w:p>
      <w:pPr>
        <w:pStyle w:val="FirstParagraph"/>
      </w:pPr>
      <w:r>
        <w:t xml:space="preserve">Looking toward the future, the role of the medical researcher in Bangalore is poised to expand further into areas like telemedicine integration, AI-driven diagnostics, and personalized medicine. However, sustainability remains a key concern. The water-intensive nature of some pharmaceutical research processes must be managed carefully in an urban environment facing resource constraints. Furthermore, brain drain remains a challenge; many top-tier researchers leave</w:t>
      </w:r>
      <w:r>
        <w:t xml:space="preserve"> </w:t>
      </w:r>
      <w:r>
        <w:rPr>
          <w:bCs/>
          <w:b/>
        </w:rPr>
        <w:t xml:space="preserve">India</w:t>
      </w:r>
      <w:r>
        <w:t xml:space="preserve"> </w:t>
      </w:r>
      <w:r>
        <w:t xml:space="preserve">for opportunities in the West or Singapore. Retaining talent requires creating an ecosystem where intellectual freedom is rewarded, funding is stable, and there is a clear pathway from bench to bedside. The researcher must advocate not just for their specific project, but for the health infrastructure of the nation.</w:t>
      </w:r>
    </w:p>
    <w:bookmarkEnd w:id="24"/>
    <w:bookmarkStart w:id="25" w:name="conclusion"/>
    <w:p>
      <w:pPr>
        <w:pStyle w:val="Heading2"/>
      </w:pPr>
      <w:r>
        <w:t xml:space="preserve">Conclusion</w:t>
      </w:r>
    </w:p>
    <w:p>
      <w:pPr>
        <w:pStyle w:val="FirstParagraph"/>
      </w:pPr>
      <w:r>
        <w:t xml:space="preserve">In conclusion, being a medical researcher in</w:t>
      </w:r>
      <w:r>
        <w:t xml:space="preserve"> </w:t>
      </w:r>
      <w:r>
        <w:rPr>
          <w:bCs/>
          <w:b/>
        </w:rPr>
        <w:t xml:space="preserve">India Bangalore</w:t>
      </w:r>
      <w:r>
        <w:t xml:space="preserve"> </w:t>
      </w:r>
      <w:r>
        <w:t xml:space="preserve">is more than an academic pursuit; it is a civic engagement. It demands a blend of scientific rigor, ethical sensitivity, and cultural intelligence. The city offers unparalleled resources and opportunities for discovery, but it also presents stark contrasts that test the researcher’s commitment to humanitarian values. As we reflect on this role, we must recognize that true innovation in healthcare is not measured solely by patents filed or papers published, but by the health and dignity of the millions who benefit from these discoveries. The medical researcher in Bangalore stands as a bridge between global knowledge and local need, tasked with the noble mission of healing through science while serving society with integrity.</w:t>
      </w:r>
    </w:p>
    <w:p>
      <w:pPr>
        <w:pStyle w:val="BodyText"/>
      </w:pPr>
      <w:r>
        <w:t xml:space="preserve">© 2023 Reflection Paper Series on Healthcare Innovations.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Medical Researcher in India, Bangalore</dc:title>
  <dc:creator/>
  <dc:language>en</dc:language>
  <cp:keywords/>
  <dcterms:created xsi:type="dcterms:W3CDTF">2026-07-29T21:53:00Z</dcterms:created>
  <dcterms:modified xsi:type="dcterms:W3CDTF">2026-07-29T21:53:00Z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