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Peru</w:t>
      </w:r>
      <w:r>
        <w:t xml:space="preserve"> </w:t>
      </w:r>
      <w:r>
        <w:t xml:space="preserve">Lima</w:t>
      </w:r>
    </w:p>
    <w:bookmarkStart w:id="25" w:name="Xca2a8df5223c465fb7409718587000a3a7d88e1"/>
    <w:p>
      <w:pPr>
        <w:pStyle w:val="Heading1"/>
      </w:pPr>
      <w:r>
        <w:t xml:space="preserve">Bridging Science and Society: A Reflection on the Role of a Medical Researcher in Peru Lima</w:t>
      </w:r>
    </w:p>
    <w:p>
      <w:pPr>
        <w:pStyle w:val="FirstParagraph"/>
      </w:pPr>
      <w:r>
        <w:t xml:space="preserve">The landscape of global healthcare is shifting, moving away from a one-size-fits-all approach toward precision medicine that respects geographical, cultural, and genetic diversity. Within this evolving framework, the role of the</w:t>
      </w:r>
      <w:r>
        <w:t xml:space="preserve"> </w:t>
      </w:r>
      <w:r>
        <w:rPr>
          <w:bCs/>
          <w:b/>
        </w:rPr>
        <w:t xml:space="preserve">Medical Researcher</w:t>
      </w:r>
      <w:r>
        <w:t xml:space="preserve"> </w:t>
      </w:r>
      <w:r>
        <w:t xml:space="preserve">becomes not merely an academic pursuit but a critical societal obligation. Nowhere is this more poignant than in</w:t>
      </w:r>
      <w:r>
        <w:t xml:space="preserve"> </w:t>
      </w:r>
      <w:r>
        <w:rPr>
          <w:bCs/>
          <w:b/>
        </w:rPr>
        <w:t xml:space="preserve">Peru Lima</w:t>
      </w:r>
      <w:r>
        <w:t xml:space="preserve">, a city that serves as both a bustling metropolis and a microcosm of complex health challenges. Reflecting on the position of conducting medical research in this specific context reveals profound insights into the intersection of science, equity, and community resilience.</w:t>
      </w:r>
    </w:p>
    <w:bookmarkStart w:id="20" w:name="the-unique-context-of-peru-lima"/>
    <w:p>
      <w:pPr>
        <w:pStyle w:val="Heading2"/>
      </w:pPr>
      <w:r>
        <w:t xml:space="preserve">The Unique Context of Peru Lima</w:t>
      </w:r>
    </w:p>
    <w:p>
      <w:pPr>
        <w:pStyle w:val="FirstParagraph"/>
      </w:pPr>
      <w:r>
        <w:rPr>
          <w:bCs/>
          <w:b/>
        </w:rPr>
        <w:t xml:space="preserve">Peru Lima</w:t>
      </w:r>
      <w:r>
        <w:t xml:space="preserve"> </w:t>
      </w:r>
      <w:r>
        <w:t xml:space="preserve">is a city of stark contrasts. It is a place where ancient traditions meet rapid modernization, where the Andean highlands influence coastal urban life, and where economic disparities create divergent health outcomes. For a</w:t>
      </w:r>
      <w:r>
        <w:t xml:space="preserve"> </w:t>
      </w:r>
      <w:r>
        <w:rPr>
          <w:bCs/>
          <w:b/>
        </w:rPr>
        <w:t xml:space="preserve">Medical Researcher</w:t>
      </w:r>
      <w:r>
        <w:t xml:space="preserve">, this environment presents a unique laboratory of human experience. The demographic diversity in Lima means that research cannot rely solely on data from Western populations or even neighboring Chilean or Brazilian cohorts. The genetic makeup, environmental exposures, and socioeconomic determinants of health in the Peruvian capital are distinct.</w:t>
      </w:r>
    </w:p>
    <w:p>
      <w:pPr>
        <w:pStyle w:val="BodyText"/>
      </w:pPr>
      <w:r>
        <w:t xml:space="preserve">One must consider the burden of disease prevalent in</w:t>
      </w:r>
      <w:r>
        <w:t xml:space="preserve"> </w:t>
      </w:r>
      <w:r>
        <w:rPr>
          <w:bCs/>
          <w:b/>
        </w:rPr>
        <w:t xml:space="preserve">Peru Lima</w:t>
      </w:r>
      <w:r>
        <w:t xml:space="preserve">. While non-communicable diseases such as diabetes and hypertension are rising due to urbanization and dietary changes, infectious diseases remain a persistent threat. Dengue fever, tuberculosis, and emerging viral pathogens require constant surveillance. The</w:t>
      </w:r>
      <w:r>
        <w:t xml:space="preserve"> </w:t>
      </w:r>
      <w:r>
        <w:rPr>
          <w:bCs/>
          <w:b/>
        </w:rPr>
        <w:t xml:space="preserve">Medical Researcher</w:t>
      </w:r>
      <w:r>
        <w:t xml:space="preserve"> </w:t>
      </w:r>
      <w:r>
        <w:t xml:space="preserve">working here is not just analyzing data; they are navigating a landscape where healthcare access is uneven. In districts like Comas or Villa El Salvador, the infrastructure for health may lag behind that of Miraflores or San Isidro. This disparity forces the researcher to ask difficult ethical questions: Who benefits from our findings? How do we ensure that scientific advancements reach the most vulnerable populations in</w:t>
      </w:r>
      <w:r>
        <w:t xml:space="preserve"> </w:t>
      </w:r>
      <w:r>
        <w:rPr>
          <w:bCs/>
          <w:b/>
        </w:rPr>
        <w:t xml:space="preserve">Peru Lima</w:t>
      </w:r>
      <w:r>
        <w:t xml:space="preserve">?</w:t>
      </w:r>
    </w:p>
    <w:bookmarkEnd w:id="20"/>
    <w:bookmarkStart w:id="21" w:name="X60ddd1e167f8e135031c822c915205b29bf860e"/>
    <w:p>
      <w:pPr>
        <w:pStyle w:val="Heading2"/>
      </w:pPr>
      <w:r>
        <w:t xml:space="preserve">The Ethical Imperative and Community Engagement</w:t>
      </w:r>
    </w:p>
    <w:p>
      <w:pPr>
        <w:pStyle w:val="FirstParagraph"/>
      </w:pPr>
      <w:r>
        <w:t xml:space="preserve">"True medical research is not conducted in isolation; it is a dialogue with the community. In Peru, this dialogue requires humility and cultural competence."</w:t>
      </w:r>
    </w:p>
    <w:p>
      <w:pPr>
        <w:pStyle w:val="BodyText"/>
      </w:pPr>
      <w:r>
        <w:t xml:space="preserve">A significant portion of being a</w:t>
      </w:r>
      <w:r>
        <w:t xml:space="preserve"> </w:t>
      </w:r>
      <w:r>
        <w:rPr>
          <w:bCs/>
          <w:b/>
        </w:rPr>
        <w:t xml:space="preserve">Medical Researcher</w:t>
      </w:r>
      <w:r>
        <w:t xml:space="preserve"> </w:t>
      </w:r>
      <w:r>
        <w:t xml:space="preserve">involves navigating the ethical complexities of participant recruitment and informed consent. In many communities in Lima, particularly those with indigenous roots or limited formal education, trust in medical institutions can be fragile. Historical exploitation by external entities has created skepticism. Therefore, the role extends beyond data collection to include community engagement. It requires building relationships with local leaders, understanding cultural nuances regarding health and illness, and ensuring that participants understand the purpose of the research.</w:t>
      </w:r>
    </w:p>
    <w:p>
      <w:pPr>
        <w:pStyle w:val="BodyText"/>
      </w:pPr>
      <w:r>
        <w:t xml:space="preserve">This is particularly relevant in</w:t>
      </w:r>
      <w:r>
        <w:t xml:space="preserve"> </w:t>
      </w:r>
      <w:r>
        <w:rPr>
          <w:bCs/>
          <w:b/>
        </w:rPr>
        <w:t xml:space="preserve">Peru Lima</w:t>
      </w:r>
      <w:r>
        <w:t xml:space="preserve">, where migration from rural areas has brought diverse indigenous practices into the urban fabric. A</w:t>
      </w:r>
      <w:r>
        <w:t xml:space="preserve"> </w:t>
      </w:r>
      <w:r>
        <w:rPr>
          <w:bCs/>
          <w:b/>
        </w:rPr>
        <w:t xml:space="preserve">Medical Researcher</w:t>
      </w:r>
      <w:r>
        <w:t xml:space="preserve"> </w:t>
      </w:r>
      <w:r>
        <w:t xml:space="preserve">must be sensitive to how these traditional beliefs interact with modern medical treatments. For instance, when researching maternal health, one cannot ignore the role of *comadronas* (traditional birth attenders) who still play a significant role in many families. Ignoring this context would result in flawed data and ineffective interventions. The researcher must act as a bridge, translating scientific methodology into culturally relevant practices.</w:t>
      </w:r>
    </w:p>
    <w:bookmarkEnd w:id="21"/>
    <w:bookmarkStart w:id="22" w:name="X617e9d6e2c09247fe0a1deaecc99a0bf7b72063"/>
    <w:p>
      <w:pPr>
        <w:pStyle w:val="Heading2"/>
      </w:pPr>
      <w:r>
        <w:t xml:space="preserve">Data Sovereignty and Local Capacity Building</w:t>
      </w:r>
    </w:p>
    <w:p>
      <w:pPr>
        <w:pStyle w:val="FirstParagraph"/>
      </w:pPr>
      <w:r>
        <w:t xml:space="preserve">Historically, medical research conducted in developing nations has often been extractive—collecting samples and data only to have the analysis and intellectual property benefits realized in high-income countries. However, there is a growing movement toward decolonizing science. For the</w:t>
      </w:r>
      <w:r>
        <w:t xml:space="preserve"> </w:t>
      </w:r>
      <w:r>
        <w:rPr>
          <w:bCs/>
          <w:b/>
        </w:rPr>
        <w:t xml:space="preserve">Medical Researcher</w:t>
      </w:r>
      <w:r>
        <w:t xml:space="preserve"> </w:t>
      </w:r>
      <w:r>
        <w:t xml:space="preserve">based in or working within</w:t>
      </w:r>
      <w:r>
        <w:t xml:space="preserve"> </w:t>
      </w:r>
      <w:r>
        <w:rPr>
          <w:bCs/>
          <w:b/>
        </w:rPr>
        <w:t xml:space="preserve">Peru Lima</w:t>
      </w:r>
      <w:r>
        <w:t xml:space="preserve">, this means prioritizing local capacity building. It involves mentoring young Peruvian scientists, investing in local laboratory infrastructure, and ensuring that data sovereignty remains with Peruvian institutions.</w:t>
      </w:r>
    </w:p>
    <w:p>
      <w:pPr>
        <w:pStyle w:val="BodyText"/>
      </w:pPr>
      <w:r>
        <w:t xml:space="preserve">The health challenges faced by</w:t>
      </w:r>
      <w:r>
        <w:t xml:space="preserve"> </w:t>
      </w:r>
      <w:r>
        <w:rPr>
          <w:bCs/>
          <w:b/>
        </w:rPr>
        <w:t xml:space="preserve">Peru Lima</w:t>
      </w:r>
      <w:r>
        <w:t xml:space="preserve"> </w:t>
      </w:r>
      <w:r>
        <w:t xml:space="preserve">are too specific to be solved entirely by remote analysis. Local researchers understand the nuances of the air quality in certain districts, the water contamination issues affecting peripheral areas, and the nutritional habits shaped by local markets. By empowering local scientists, we ensure that solutions are sustainable and contextually appropriate. The</w:t>
      </w:r>
      <w:r>
        <w:t xml:space="preserve"> </w:t>
      </w:r>
      <w:r>
        <w:rPr>
          <w:bCs/>
          <w:b/>
        </w:rPr>
        <w:t xml:space="preserve">Medical Researcher</w:t>
      </w:r>
      <w:r>
        <w:t xml:space="preserve"> </w:t>
      </w:r>
      <w:r>
        <w:t xml:space="preserve">must advocate for policies that support domestic research funding, reducing reliance on foreign grants that may dictate research agendas unrelated to local priorities.</w:t>
      </w:r>
    </w:p>
    <w:bookmarkEnd w:id="22"/>
    <w:bookmarkStart w:id="23" w:name="the-future-of-health-equity-in-lima"/>
    <w:p>
      <w:pPr>
        <w:pStyle w:val="Heading2"/>
      </w:pPr>
      <w:r>
        <w:t xml:space="preserve">The Future of Health Equity in Lima</w:t>
      </w:r>
    </w:p>
    <w:p>
      <w:pPr>
        <w:pStyle w:val="FirstParagraph"/>
      </w:pPr>
      <w:r>
        <w:t xml:space="preserve">Looking forward, the role of the</w:t>
      </w:r>
      <w:r>
        <w:t xml:space="preserve"> </w:t>
      </w:r>
      <w:r>
        <w:rPr>
          <w:bCs/>
          <w:b/>
        </w:rPr>
        <w:t xml:space="preserve">Medical Researcher</w:t>
      </w:r>
      <w:r>
        <w:t xml:space="preserve"> </w:t>
      </w:r>
      <w:r>
        <w:t xml:space="preserve">in</w:t>
      </w:r>
      <w:r>
        <w:t xml:space="preserve"> </w:t>
      </w:r>
      <w:r>
        <w:rPr>
          <w:bCs/>
          <w:b/>
        </w:rPr>
        <w:t xml:space="preserve">Peru Lima</w:t>
      </w:r>
      <w:r>
        <w:t xml:space="preserve"> </w:t>
      </w:r>
      <w:r>
        <w:t xml:space="preserve">is poised to expand into areas such as genomics, environmental health, and digital health technologies. Lima’s vulnerability to climate change poses significant public health risks, from heatwaves affecting the elderly to changing mosquito patterns spreading vector-borne diseases. Researching these impacts is not just an academic exercise; it is a matter of survival for millions of residents.</w:t>
      </w:r>
    </w:p>
    <w:p>
      <w:pPr>
        <w:pStyle w:val="BodyText"/>
      </w:pPr>
      <w:r>
        <w:t xml:space="preserve">Furthermore, there is an opportunity to leverage Lima’s growing tech sector to create mobile health solutions that can reach underserved populations. A</w:t>
      </w:r>
      <w:r>
        <w:t xml:space="preserve"> </w:t>
      </w:r>
      <w:r>
        <w:rPr>
          <w:bCs/>
          <w:b/>
        </w:rPr>
        <w:t xml:space="preserve">Medical Researcher</w:t>
      </w:r>
      <w:r>
        <w:t xml:space="preserve"> </w:t>
      </w:r>
      <w:r>
        <w:t xml:space="preserve">must be interdisciplinary, collaborating with engineers, sociologists, and policymakers. This holistic approach ensures that research translates into tangible policy changes and improved healthcare delivery systems.</w:t>
      </w:r>
    </w:p>
    <w:bookmarkEnd w:id="23"/>
    <w:bookmarkStart w:id="24" w:name="conclusion"/>
    <w:p>
      <w:pPr>
        <w:pStyle w:val="Heading2"/>
      </w:pPr>
      <w:r>
        <w:t xml:space="preserve">Conclusion</w:t>
      </w:r>
    </w:p>
    <w:p>
      <w:pPr>
        <w:pStyle w:val="FirstParagraph"/>
      </w:pPr>
      <w:r>
        <w:t xml:space="preserve">In conclusion, reflecting on the life of a</w:t>
      </w:r>
      <w:r>
        <w:t xml:space="preserve"> </w:t>
      </w:r>
      <w:r>
        <w:rPr>
          <w:bCs/>
          <w:b/>
        </w:rPr>
        <w:t xml:space="preserve">Medical Researcher</w:t>
      </w:r>
      <w:r>
        <w:t xml:space="preserve"> </w:t>
      </w:r>
      <w:r>
        <w:t xml:space="preserve">in</w:t>
      </w:r>
      <w:r>
        <w:t xml:space="preserve"> </w:t>
      </w:r>
      <w:r>
        <w:rPr>
          <w:bCs/>
          <w:b/>
        </w:rPr>
        <w:t xml:space="preserve">Peru Lima</w:t>
      </w:r>
      <w:r>
        <w:t xml:space="preserve">, one sees a profession defined by challenge and opportunity. It is a role that demands scientific rigor, ethical integrity, and deep cultural empathy. The city of Lima offers a rich tapestry of health dynamics that cannot be ignored or generalized from global averages. By embracing the unique context of</w:t>
      </w:r>
      <w:r>
        <w:t xml:space="preserve"> </w:t>
      </w:r>
      <w:r>
        <w:rPr>
          <w:bCs/>
          <w:b/>
        </w:rPr>
        <w:t xml:space="preserve">Peru Lima</w:t>
      </w:r>
      <w:r>
        <w:t xml:space="preserve">, researchers can contribute to a more equitable global health landscape. They serve not only as discoverers of medical truths but as advocates for social justice, ensuring that science serves all people, regardless of their socioeconomic status or geographic location within the capital. The path forward requires collaboration, respect for local knowledge, and a steadfast commitment to improving the well-being of every individual in this vibrant and complex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Peru Lima</dc:title>
  <dc:creator/>
  <dc:language>en</dc:language>
  <cp:keywords/>
  <dcterms:created xsi:type="dcterms:W3CDTF">2026-07-29T09:59:38Z</dcterms:created>
  <dcterms:modified xsi:type="dcterms:W3CDTF">2026-07-29T09:59:38Z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