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Reflection Paper on the Role and Impact of the Medical Researcher in South Africa Cape Town.</w:t>
      </w:r>
      <w:r>
        <w:t xml:space="preserve"> </w:t>
      </w:r>
      <w:r>
        <w:t xml:space="preserve">Introduction</w:t>
      </w:r>
      <w:r>
        <w:t xml:space="preserve"> </w:t>
      </w:r>
      <w:r>
        <w:t xml:space="preserve">The city of Cape Town is a place where beauty, complexity, and contradiction meet. It is a city of breathtaking landscapes and deep historical scars, a metropolis that pulses with energy yet struggles with profound inequality. In this unique context, the role of the</w:t>
      </w:r>
      <w:r>
        <w:t xml:space="preserve"> </w:t>
      </w:r>
      <w:r>
        <w:rPr>
          <w:bCs/>
          <w:b/>
        </w:rPr>
        <w:t xml:space="preserve">Medical Researcher</w:t>
      </w:r>
      <w:r>
        <w:t xml:space="preserve"> </w:t>
      </w:r>
      <w:r>
        <w:t xml:space="preserve">in</w:t>
      </w:r>
      <w:r>
        <w:t xml:space="preserve"> </w:t>
      </w:r>
      <w:r>
        <w:rPr>
          <w:bCs/>
          <w:b/>
        </w:rPr>
        <w:t xml:space="preserve">South Africa Cape Town</w:t>
      </w:r>
      <w:r>
        <w:t xml:space="preserve"> </w:t>
      </w:r>
      <w:r>
        <w:t xml:space="preserve">is not merely academic or technical; it is profoundly human, ethical, and transformative. This reflection paper explores the multifaceted responsibilities of medical researchers operating within this specific geographical and socio-economic landscape. It examines how they navigate the intersection of global scientific standards with local realities, addressing health disparities while fostering innovation in a resource-limited environment. To be a medical researcher in</w:t>
      </w:r>
      <w:r>
        <w:t xml:space="preserve"> </w:t>
      </w:r>
      <w:r>
        <w:rPr>
          <w:bCs/>
          <w:b/>
        </w:rPr>
        <w:t xml:space="preserve">South Africa Cape Town</w:t>
      </w:r>
      <w:r>
        <w:t xml:space="preserve"> </w:t>
      </w:r>
      <w:r>
        <w:t xml:space="preserve">is to engage in a dialogue between hope and hardship, where every data point represents a life and every finding holds the potential for systemic change.</w:t>
      </w:r>
      <w:r>
        <w:t xml:space="preserve"> </w:t>
      </w:r>
      <w:r>
        <w:t xml:space="preserve">The Historical Context of Health Inequality</w:t>
      </w:r>
      <w:r>
        <w:t xml:space="preserve"> </w:t>
      </w:r>
      <w:r>
        <w:t xml:space="preserve">To understand the position of the</w:t>
      </w:r>
      <w:r>
        <w:t xml:space="preserve"> </w:t>
      </w:r>
      <w:r>
        <w:rPr>
          <w:bCs/>
          <w:b/>
        </w:rPr>
        <w:t xml:space="preserve">Medical Researcher</w:t>
      </w:r>
      <w:r>
        <w:t xml:space="preserve">, one must first acknowledge the historical backdrop against which their work unfolds.</w:t>
      </w:r>
      <w:r>
        <w:t xml:space="preserve"> </w:t>
      </w:r>
      <w:r>
        <w:rPr>
          <w:bCs/>
          <w:b/>
        </w:rPr>
        <w:t xml:space="preserve">South Africa Cape Town</w:t>
      </w:r>
      <w:r>
        <w:t xml:space="preserve"> </w:t>
      </w:r>
      <w:r>
        <w:t xml:space="preserve">bears the legacy of apartheid, a system that institutionalized racial segregation and created stark disparities in healthcare access and outcomes. Even decades after democracy, these structural inequalities persist. The medical researcher operates in a city where advanced private healthcare exists alongside under-resourced public clinics serving vast populations. This duality forces the</w:t>
      </w:r>
      <w:r>
        <w:t xml:space="preserve"> </w:t>
      </w:r>
      <w:r>
        <w:rPr>
          <w:bCs/>
          <w:b/>
        </w:rPr>
        <w:t xml:space="preserve">Medical Researcher</w:t>
      </w:r>
      <w:r>
        <w:t xml:space="preserve"> </w:t>
      </w:r>
      <w:r>
        <w:t xml:space="preserve">to confront uncomfortable truths about equity. Reflection on this aspect reveals that research cannot be neutral; it must be consciously designed to address the needs of the most marginalized communities. The question is not just "what can we discover?" but "who benefits from this discovery?" For a medical researcher in</w:t>
      </w:r>
      <w:r>
        <w:t xml:space="preserve"> </w:t>
      </w:r>
      <w:r>
        <w:rPr>
          <w:bCs/>
          <w:b/>
        </w:rPr>
        <w:t xml:space="preserve">South Africa Cape Town</w:t>
      </w:r>
      <w:r>
        <w:t xml:space="preserve">, ethical consideration begins with recognizing these historical wounds and striving for reparative justice through science.</w:t>
      </w:r>
      <w:r>
        <w:t xml:space="preserve"> </w:t>
      </w:r>
      <w:r>
        <w:t xml:space="preserve">Navigating the HIV/AIDS Legacy</w:t>
      </w:r>
      <w:r>
        <w:t xml:space="preserve"> </w:t>
      </w:r>
      <w:r>
        <w:t xml:space="preserve">No discussion of medical research in</w:t>
      </w:r>
      <w:r>
        <w:t xml:space="preserve"> </w:t>
      </w:r>
      <w:r>
        <w:rPr>
          <w:bCs/>
          <w:b/>
        </w:rPr>
        <w:t xml:space="preserve">South Africa Cape Town</w:t>
      </w:r>
      <w:r>
        <w:t xml:space="preserve"> </w:t>
      </w:r>
      <w:r>
        <w:t xml:space="preserve">is complete without addressing the HIV/AIDS epidemic, which has profoundly shaped the region's health landscape. The city has been at the forefront of both the crisis and its mitigation efforts. The</w:t>
      </w:r>
      <w:r>
        <w:t xml:space="preserve"> </w:t>
      </w:r>
      <w:r>
        <w:rPr>
          <w:bCs/>
          <w:b/>
        </w:rPr>
        <w:t xml:space="preserve">Medical Researcher</w:t>
      </w:r>
      <w:r>
        <w:t xml:space="preserve">South Africa Cape Town, the researcher is often a bridge between scientific abstracts and community trust, building relationships that are essential for longitudinal studies and public health interventions.</w:t>
      </w:r>
      <w:r>
        <w:t xml:space="preserve"> </w:t>
      </w:r>
      <w:r>
        <w:t xml:space="preserve">Tuberculosis and Emerging Infectious Diseases</w:t>
      </w:r>
      <w:r>
        <w:t xml:space="preserve"> </w:t>
      </w:r>
      <w:r>
        <w:t xml:space="preserve">Beyond HIV/AIDS,</w:t>
      </w:r>
      <w:r>
        <w:t xml:space="preserve"> </w:t>
      </w:r>
      <w:r>
        <w:rPr>
          <w:bCs/>
          <w:b/>
        </w:rPr>
        <w:t xml:space="preserve">South Africa Cape Town</w:t>
      </w:r>
      <w:r>
        <w:t xml:space="preserve">Medical Researcher must be agile, capable of shifting focus from chronic conditions to acute outbreaks while maintaining rigorous scientific standards. This adaptability is crucial in a setting where resources are often stretched thin. Reflecting on this aspect reveals the need for robust surveillance systems and rapid response capabilities. It also highlights the importance of international collaboration, as pathogens respect no borders. The medical researcher in</w:t>
      </w:r>
      <w:r>
        <w:t xml:space="preserve"> </w:t>
      </w:r>
      <w:r>
        <w:rPr>
          <w:bCs/>
          <w:b/>
        </w:rPr>
        <w:t xml:space="preserve">South Africa Cape Town</w:t>
      </w:r>
      <w:r>
        <w:t xml:space="preserve"> </w:t>
      </w:r>
      <w:r>
        <w:t xml:space="preserve">is part of a global network, yet their work remains deeply rooted in local contexts, requiring solutions that are adaptable to low-resource settings while meeting high-quality evidence standards.</w:t>
      </w:r>
      <w:r>
        <w:t xml:space="preserve"> </w:t>
      </w:r>
      <w:r>
        <w:t xml:space="preserve">Non-Communicable Diseases and Lifestyle Factors</w:t>
      </w:r>
      <w:r>
        <w:t xml:space="preserve"> </w:t>
      </w:r>
      <w:r>
        <w:t xml:space="preserve">While infectious diseases dominate much of the narrative regarding health challenges in</w:t>
      </w:r>
      <w:r>
        <w:t xml:space="preserve"> </w:t>
      </w:r>
      <w:r>
        <w:rPr>
          <w:bCs/>
          <w:b/>
        </w:rPr>
        <w:t xml:space="preserve">South Africa Cape Town</w:t>
      </w:r>
      <w:r>
        <w:t xml:space="preserve">, there is a rising tide of non-communicable diseases (NCDs) such as diabetes, hypertension, and cancer. Urbanization, lifestyle changes, and environmental factors contribute to this shift. The</w:t>
      </w:r>
      <w:r>
        <w:t xml:space="preserve"> </w:t>
      </w:r>
      <w:r>
        <w:rPr>
          <w:bCs/>
          <w:b/>
        </w:rPr>
        <w:t xml:space="preserve">Medical ResearcherSouth Africa Cape Town</w:t>
      </w:r>
      <w:r>
        <w:t xml:space="preserve">, the medical researcher is increasingly a policy advisor, using evidence to advocate for healthier urban planning and nutrition programs that can prevent NCDs before they start.</w:t>
      </w:r>
      <w:r>
        <w:t xml:space="preserve"> </w:t>
      </w:r>
      <w:r>
        <w:t xml:space="preserve">Ethical Considerations and Community Engagement</w:t>
      </w:r>
      <w:r>
        <w:t xml:space="preserve"> </w:t>
      </w:r>
      <w:r>
        <w:t xml:space="preserve">Perhaps the most critical reflection concerns ethics and community engagement. Historically, medical research has sometimes exploited vulnerable populations. In</w:t>
      </w:r>
      <w:r>
        <w:t xml:space="preserve"> </w:t>
      </w:r>
      <w:r>
        <w:rPr>
          <w:bCs/>
          <w:b/>
        </w:rPr>
        <w:t xml:space="preserve">South Africa Cape Town</w:t>
      </w:r>
      <w:r>
        <w:t xml:space="preserve">, the</w:t>
      </w:r>
      <w:r>
        <w:t xml:space="preserve"> </w:t>
      </w:r>
      <w:r>
        <w:rPr>
          <w:bCs/>
          <w:b/>
        </w:rPr>
        <w:t xml:space="preserve">Medical ResearcherSouth Africa Cape Town</w:t>
      </w:r>
      <w:r>
        <w:t xml:space="preserve">, building trust is paramount. Without it, research efforts can fail regardless of their scientific merit. Therefore the medical researcher must be humble listeners as much as authoritative experts engaging with communities like Khayelitsha or Mitchells Plain with genuine respect for their knowledge and agency.</w:t>
      </w:r>
      <w:r>
        <w:t xml:space="preserve"> </w:t>
      </w:r>
      <w:r>
        <w:t xml:space="preserve">Capacity Building and Local Innovation</w:t>
      </w:r>
      <w:r>
        <w:t xml:space="preserve"> </w:t>
      </w:r>
      <w:r>
        <w:t xml:space="preserve">Finally, the role of the</w:t>
      </w:r>
      <w:r>
        <w:t xml:space="preserve"> </w:t>
      </w:r>
      <w:r>
        <w:rPr>
          <w:bCs/>
          <w:b/>
        </w:rPr>
        <w:t xml:space="preserve">Medical ResearcherSouth Africa Cape Town</w:t>
      </w:r>
      <w:r>
        <w:t xml:space="preserve">South Africa Cape TownMedical ResearcherSouth Africa Cape TownSouth Africa Cape Town is measured not only in published papers but in improved lives stronger communities and a more just society. As global health challenges evolve the insights gained from this vibrant city will continue to inform best practices worldwide, proving that local context is indeed universal knowledge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Medical Researcher in South Africa Cape Town</dc:title>
  <dc:creator/>
  <dc:language>en</dc:language>
  <cp:keywords/>
  <dcterms:created xsi:type="dcterms:W3CDTF">2026-07-29T22:13:51Z</dcterms:created>
  <dcterms:modified xsi:type="dcterms:W3CDTF">2026-07-29T22:13:51Z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