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Australia</w:t>
      </w:r>
      <w:r>
        <w:t xml:space="preserve"> </w:t>
      </w:r>
      <w:r>
        <w:t xml:space="preserve">Sydney</w:t>
      </w:r>
    </w:p>
    <w:bookmarkStart w:id="25" w:name="X56843a26f321952fa22762a50ade03c573cc08a"/>
    <w:p>
      <w:pPr>
        <w:pStyle w:val="Heading1"/>
      </w:pPr>
      <w:r>
        <w:t xml:space="preserve">The Sentinel of the Sky:</w:t>
      </w:r>
      <w:r>
        <w:br/>
      </w:r>
      <w:r>
        <w:t xml:space="preserve">A Reflection Paper on the Meteorologist in Australia Sydney</w:t>
      </w:r>
    </w:p>
    <w:p>
      <w:pPr>
        <w:pStyle w:val="FirstParagraph"/>
      </w:pPr>
      <w:r>
        <w:t xml:space="preserve">In the modern era, where climate volatility has shifted from a theoretical risk to a tangible daily reality, the profession of meteorology has transcended its traditional role of simple weather forecasting. It has evolved into a critical pillar of public safety, economic stability, and environmental stewardship. Nowhere is this evolution more profound or more necessary than in the context of Australia Sydney. This reflection paper seeks to explore the multifaceted significance of the Meteorologist within this specific geographic and cultural landscape, examining how their work intersects with urban life, disaster preparedness, and sustainable planning.</w:t>
      </w:r>
    </w:p>
    <w:bookmarkStart w:id="20" w:name="Xee96b5b9ac2506808e414ce0d83deb05b915cd9"/>
    <w:p>
      <w:pPr>
        <w:pStyle w:val="Heading2"/>
      </w:pPr>
      <w:r>
        <w:t xml:space="preserve">The Unique Climatic Challenges of Australia Sydney</w:t>
      </w:r>
    </w:p>
    <w:p>
      <w:pPr>
        <w:pStyle w:val="FirstParagraph"/>
      </w:pPr>
      <w:r>
        <w:t xml:space="preserve">To understand the weight carried by a Meteorologist in Australia Sydney one must first appreciate the complex climatic tapestry upon which they operate. Unlike temperate zones that experience relatively predictable four-season cycles, the southeastern coast of New South Wales presents a dynamic interplay of tropical moisture from the north and cold fronts sweeping up from Antarctica. For residents and administrators in Australia Sydney, weather is not merely a backdrop to daily life; it is an active participant that dictates everything from outdoor infrastructure projects to agricultural yields in the surrounding Hawkesbury region.</w:t>
      </w:r>
    </w:p>
    <w:p>
      <w:pPr>
        <w:pStyle w:val="BodyText"/>
      </w:pPr>
      <w:r>
        <w:t xml:space="preserve">The city’s dense urban environment further complicates these natural variables. The phenomenon of the "urban heat island" effect means that Australia Sydney can experience significantly higher temperatures than its rural counterparts, altering local precipitation patterns and intensifying heatwaves. Consequently, the Meteorologist working in this region cannot rely solely on historical averages. They must possess a sophisticated understanding of microclimates, topography, and the specific atmospheric interactions that define life along the eastern seaboard.</w:t>
      </w:r>
    </w:p>
    <w:bookmarkEnd w:id="20"/>
    <w:bookmarkStart w:id="21" w:name="guardians-against-extreme-weather-events"/>
    <w:p>
      <w:pPr>
        <w:pStyle w:val="Heading2"/>
      </w:pPr>
      <w:r>
        <w:t xml:space="preserve">Guardians Against Extreme Weather Events</w:t>
      </w:r>
    </w:p>
    <w:p>
      <w:pPr>
        <w:pStyle w:val="FirstParagraph"/>
      </w:pPr>
      <w:r>
        <w:t xml:space="preserve">The most visceral impact of meteorological science is evident during extreme weather events. Australia has long been grappling with a changing climate characterized by increased frequency and severity of natural disasters. For a Meteorologist in Australia Sydney, the stakes are incredibly high. The transition from annual bushfire seasons to year-round fire danger requires constant vigilance and precise predictive modeling.</w:t>
      </w:r>
    </w:p>
    <w:p>
      <w:pPr>
        <w:pStyle w:val="BodyText"/>
      </w:pPr>
      <w:r>
        <w:t xml:space="preserve">Consider the devastating impacts of recent cyclones, floods, and storms that have affected New South Wales. In these scenarios, the Meteorologist acts as a guardian of public safety. Their early warnings allow emergency services to mobilize before waters rise or winds tear through urban neighborhoods. The reflection here is not just on the science but on the human element: the relief felt by families who received timely alerts, and the trust placed in institutions when those alerts prove accurate. In Australia Sydney, where high-density living amplifies vulnerability during storms, the accuracy provided by meteorological experts is a lifeline.</w:t>
      </w:r>
    </w:p>
    <w:bookmarkEnd w:id="21"/>
    <w:bookmarkStart w:id="22" w:name="economic-and-environmental-stewardship"/>
    <w:p>
      <w:pPr>
        <w:pStyle w:val="Heading2"/>
      </w:pPr>
      <w:r>
        <w:t xml:space="preserve">Economic and Environmental Stewardship</w:t>
      </w:r>
    </w:p>
    <w:p>
      <w:pPr>
        <w:pStyle w:val="FirstParagraph"/>
      </w:pPr>
      <w:r>
        <w:t xml:space="preserve">Beyond disaster mitigation, the role of the Meteorologist extends deeply into economic planning and environmental conservation. The tourism industry, a cornerstone of Australia Sydney’s economy, relies heavily on accurate forecasting to manage visitor experiences and event logistics. From major international conferences at venues like the ICC Sydney to weekend beach tourism along Bondi and Manly, reliable meteorological data allows businesses to optimize operations and safety measures.</w:t>
      </w:r>
    </w:p>
    <w:p>
      <w:pPr>
        <w:pStyle w:val="BodyText"/>
      </w:pPr>
      <w:r>
        <w:t xml:space="preserve">Furthermore, as Australia commits to ambitious net-zero targets, Meteorologists play a pivotal role in renewable energy optimization. Solar farms and wind turbines require precise predictions of irradiance and wind speed patterns to integrate efficiently into the national grid. In this capacity, the Meteorologist transforms from a predictor of rain into an architect of sustainable energy futures. Their data informs policy decisions regarding water management, particularly crucial given the recurring drought cycles that have historically plagued much of Australia.</w:t>
      </w:r>
    </w:p>
    <w:bookmarkEnd w:id="22"/>
    <w:bookmarkStart w:id="23" w:name="Xdb1dfb74368172c13056fd2a0b764a41c355823"/>
    <w:p>
      <w:pPr>
        <w:pStyle w:val="Heading2"/>
      </w:pPr>
      <w:r>
        <w:t xml:space="preserve">The Human Element: Communication and Trust</w:t>
      </w:r>
    </w:p>
    <w:p>
      <w:pPr>
        <w:pStyle w:val="FirstParagraph"/>
      </w:pPr>
      <w:r>
        <w:t xml:space="preserve">A critical aspect of this reflection involves the communicative role of the Meteorologist. Science, no matter how advanced, is ineffective if it cannot be understood by the public. In Australia Sydney, with its diverse multicultural population, meteorologists must bridge the gap between complex atmospheric data and accessible advice. This requires a unique blend of scientific literacy and empathetic communication skills.</w:t>
      </w:r>
    </w:p>
    <w:p>
      <w:pPr>
        <w:pStyle w:val="BodyText"/>
      </w:pPr>
      <w:r>
        <w:t xml:space="preserve">When a Meteorologist translates barometric pressure trends into actionable advice for farmers in the Blue Mountains or commuters navigating the Harbour Bridge, they are building social trust. In an age of misinformation, where climate data is often politicized or distorted by algorithms on social media, the authority and clarity provided by professional Meteorologists are more valuable than ever. They serve as neutral arbiters of truth in a volatile environment.</w:t>
      </w:r>
    </w:p>
    <w:bookmarkEnd w:id="23"/>
    <w:bookmarkStart w:id="24" w:name="Xa32baca8b8baf045c4d23f81161a7da3bbc0d18"/>
    <w:p>
      <w:pPr>
        <w:pStyle w:val="Heading2"/>
      </w:pPr>
      <w:r>
        <w:t xml:space="preserve">Future Directions and Personal Reflection</w:t>
      </w:r>
    </w:p>
    <w:p>
      <w:pPr>
        <w:pStyle w:val="FirstParagraph"/>
      </w:pPr>
      <w:r>
        <w:t xml:space="preserve">Looking toward the future, the profession of Meteorology in Australia Sydney will likely see further integration with artificial intelligence and big data analytics. However, this technological advancement does not diminish the human judgment required to interpret anomalies. As climate change accelerates, historical weather patterns become less reliable predictors of future conditions. Therefore, the modern Meteorologist must be adaptable, innovative, and deeply committed to continuous learning.</w:t>
      </w:r>
    </w:p>
    <w:p>
      <w:pPr>
        <w:pStyle w:val="BodyText"/>
      </w:pPr>
      <w:r>
        <w:t xml:space="preserve">Reflecting on this role inspires a profound respect for those who stand between humanity and the unpredictable forces of nature. The Meteorologist in Australia Sydney is not just observing the sky; they are interpreting the health of our planet and safeguarding the community’s future. Their work reminds us that while we cannot control the weather, through science, preparation, and resilience, we can mitigate its impacts.</w:t>
      </w:r>
    </w:p>
    <w:p>
      <w:pPr>
        <w:pStyle w:val="BodyText"/>
      </w:pPr>
      <w:r>
        <w:t xml:space="preserve">In conclusion, the Meteorologist serves as an indispensable figure in Australia Sydney. They are scientists protecting lives, economic advisors guiding industry leaders of change agents for a sustainable future. As the climate continues to shift this role will only grow in importance. To recognize the value of Meteorology is to recognize our collective dependence on understanding and respecting the natural world that surrounds us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a Meteorologist in Australia Sydney</dc:title>
  <dc:creator/>
  <dc:language>en</dc:language>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