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w:t>
      </w:r>
      <w:r>
        <w:t xml:space="preserve"> </w:t>
      </w:r>
      <w:r>
        <w:t xml:space="preserve">Paper:</w:t>
      </w:r>
      <w:r>
        <w:t xml:space="preserve"> </w:t>
      </w:r>
      <w:r>
        <w:t xml:space="preserve">The</w:t>
      </w:r>
      <w:r>
        <w:t xml:space="preserve"> </w:t>
      </w:r>
      <w:r>
        <w:t xml:space="preserve">Role</w:t>
      </w:r>
      <w:r>
        <w:t xml:space="preserve"> </w:t>
      </w:r>
      <w:r>
        <w:t xml:space="preserve">and</w:t>
      </w:r>
      <w:r>
        <w:t xml:space="preserve"> </w:t>
      </w:r>
      <w:r>
        <w:t xml:space="preserve">Evolution</w:t>
      </w:r>
      <w:r>
        <w:t xml:space="preserve"> </w:t>
      </w:r>
      <w:r>
        <w:t xml:space="preserve">of</w:t>
      </w:r>
      <w:r>
        <w:t xml:space="preserve"> </w:t>
      </w:r>
      <w:r>
        <w:t xml:space="preserve">the</w:t>
      </w:r>
      <w:r>
        <w:t xml:space="preserve"> </w:t>
      </w:r>
      <w:r>
        <w:t xml:space="preserve">Midwife</w:t>
      </w:r>
      <w:r>
        <w:t xml:space="preserve"> </w:t>
      </w:r>
      <w:r>
        <w:t xml:space="preserve">in</w:t>
      </w:r>
      <w:r>
        <w:t xml:space="preserve"> </w:t>
      </w:r>
      <w:r>
        <w:t xml:space="preserve">Belgium</w:t>
      </w:r>
      <w:r>
        <w:t xml:space="preserve"> </w:t>
      </w:r>
      <w:r>
        <w:t xml:space="preserve">Brussels</w:t>
      </w:r>
    </w:p>
    <w:bookmarkStart w:id="26" w:name="X3b8e52b163ac4e7a889673aa66377bc736fd597"/>
    <w:p>
      <w:pPr>
        <w:pStyle w:val="Heading1"/>
      </w:pPr>
      <w:r>
        <w:t xml:space="preserve">A Professional Reflection on the Midwifery Profession within the Context of Belgium Brussels</w:t>
      </w:r>
    </w:p>
    <w:p>
      <w:pPr>
        <w:pStyle w:val="FirstParagraph"/>
      </w:pPr>
      <w:r>
        <w:rPr>
          <w:bCs/>
          <w:b/>
        </w:rPr>
        <w:t xml:space="preserve">Date:</w:t>
      </w:r>
      <w:r>
        <w:t xml:space="preserve"> </w:t>
      </w:r>
      <w:r>
        <w:t xml:space="preserve">October 26, 2023</w:t>
      </w:r>
      <w:r>
        <w:br/>
      </w:r>
      <w:r>
        <w:rPr>
          <w:bCs/>
          <w:b/>
        </w:rPr>
        <w:t xml:space="preserve">Subject:</w:t>
      </w:r>
      <w:r>
        <w:br/>
      </w:r>
      <w:r>
        <w:t xml:space="preserve">Reflective Essay on Midwifery Practice in a Multicultural Urban Setting</w:t>
      </w:r>
    </w:p>
    <w:bookmarkStart w:id="20" w:name="Xc1a9e1e9255c3aeca910ee0fab3ab378ae090fc"/>
    <w:p>
      <w:pPr>
        <w:pStyle w:val="Heading3"/>
      </w:pPr>
      <w:r>
        <w:t xml:space="preserve">I. Introduction: The Nexus of Tradition and Modernity</w:t>
      </w:r>
    </w:p>
    <w:p>
      <w:pPr>
        <w:pStyle w:val="FirstParagraph"/>
      </w:pPr>
      <w:r>
        <w:t xml:space="preserve">The profession of the</w:t>
      </w:r>
      <w:r>
        <w:t xml:space="preserve"> </w:t>
      </w:r>
      <w:r>
        <w:rPr>
          <w:bCs/>
          <w:b/>
        </w:rPr>
        <w:t xml:space="preserve">Midwife</w:t>
      </w:r>
      <w:r>
        <w:t xml:space="preserve"> </w:t>
      </w:r>
      <w:r>
        <w:t xml:space="preserve">is one that stands at the intersection of medical science, compassionate care, and social responsibility. In reflecting upon this role within the specific geographic and cultural context of</w:t>
      </w:r>
      <w:r>
        <w:t xml:space="preserve"> </w:t>
      </w:r>
      <w:r>
        <w:rPr>
          <w:bCs/>
          <w:b/>
        </w:rPr>
        <w:t xml:space="preserve">Belgium Brussels</w:t>
      </w:r>
      <w:r>
        <w:t xml:space="preserve">, it becomes evident that the practice is not merely a clinical duty but a profound societal engagement.</w:t>
      </w:r>
      <w:r>
        <w:br/>
      </w:r>
      <w:r>
        <w:t xml:space="preserve">Brussels, as the capital city of Belgium and a de facto capital of Europe, presents a unique landscape for healthcare providers. It is a hub of diversity, complexity, and rapid urbanization. Therefore to understand the contemporary</w:t>
      </w:r>
      <w:r>
        <w:t xml:space="preserve"> </w:t>
      </w:r>
      <w:r>
        <w:rPr>
          <w:bCs/>
          <w:b/>
        </w:rPr>
        <w:t xml:space="preserve">Midwife</w:t>
      </w:r>
      <w:r>
        <w:t xml:space="preserve"> </w:t>
      </w:r>
      <w:r>
        <w:t xml:space="preserve">in this region one must look beyond traditional obstetric models and embrace an interdisciplinary approach that accounts for socio-economic disparities linguistic barriers and cultural pluralism.</w:t>
      </w:r>
    </w:p>
    <w:p>
      <w:pPr>
        <w:pStyle w:val="BodyText"/>
      </w:pPr>
      <w:r>
        <w:t xml:space="preserve">This reflection paper aims to explore the evolving identity of the</w:t>
      </w:r>
      <w:r>
        <w:t xml:space="preserve"> </w:t>
      </w:r>
      <w:r>
        <w:rPr>
          <w:bCs/>
          <w:b/>
        </w:rPr>
        <w:t xml:space="preserve">Midwife</w:t>
      </w:r>
      <w:r>
        <w:t xml:space="preserve"> </w:t>
      </w:r>
      <w:r>
        <w:t xml:space="preserve">in</w:t>
      </w:r>
      <w:r>
        <w:br/>
      </w:r>
      <w:r>
        <w:t xml:space="preserve">Belgium Brussels. It examines how public health policies in Flanders Wallonia and the bilingual Brussels-Capital Region influence midwifery practices. Moreover it investigates how cultural competency and interprofessional collaboration define excellence in maternal care within this dynamic metropolitan area.</w:t>
      </w:r>
    </w:p>
    <w:bookmarkEnd w:id="20"/>
    <w:bookmarkStart w:id="21" w:name="X61f6f52de9a94f1718049a4b7e9c1fa91aff28e"/>
    <w:p>
      <w:pPr>
        <w:pStyle w:val="Heading3"/>
      </w:pPr>
      <w:r>
        <w:t xml:space="preserve">II. The Professional Identity of the Midwife in a Secular State</w:t>
      </w:r>
    </w:p>
    <w:p>
      <w:pPr>
        <w:pStyle w:val="FirstParagraph"/>
      </w:pPr>
      <w:r>
        <w:t xml:space="preserve">The concept of the</w:t>
      </w:r>
      <w:r>
        <w:t xml:space="preserve"> </w:t>
      </w:r>
      <w:r>
        <w:rPr>
          <w:bCs/>
          <w:b/>
        </w:rPr>
        <w:t xml:space="preserve">Midwife</w:t>
      </w:r>
      <w:r>
        <w:br/>
      </w:r>
      <w:r>
        <w:t xml:space="preserve">in Belgium has undergone significant transformation over the past few decades. Historically viewed as auxiliary staff to physicians today midwives are recognized as autonomous healthcare professionals with specific legal mandates regarding antenatal care intrapartum support postpartum monitoring and family planning. This autonomy is particularly relevant in</w:t>
      </w:r>
      <w:r>
        <w:br/>
      </w:r>
      <w:r>
        <w:t xml:space="preserve">Belgium Brussels where access to timely maternal health services can be impacted by high patient volumes and systemic pressures.</w:t>
      </w:r>
    </w:p>
    <w:p>
      <w:pPr>
        <w:pStyle w:val="BodyText"/>
      </w:pPr>
      <w:r>
        <w:t xml:space="preserve">In reflecting on this autonomy it becomes clear that the</w:t>
      </w:r>
      <w:r>
        <w:t xml:space="preserve"> </w:t>
      </w:r>
      <w:r>
        <w:rPr>
          <w:bCs/>
          <w:b/>
        </w:rPr>
        <w:t xml:space="preserve">Midwife</w:t>
      </w:r>
      <w:r>
        <w:br/>
      </w:r>
      <w:r>
        <w:t xml:space="preserve">must act as both a clinician and an advocate. In Brussels where poverty rates are higher than the national average midwives often serve as primary gatekeepers to social services. The ability to identify risk factors not only biomedical but also psychosocial is crucial. For instance a</w:t>
      </w:r>
      <w:r>
        <w:t xml:space="preserve"> </w:t>
      </w:r>
      <w:r>
        <w:rPr>
          <w:bCs/>
          <w:b/>
        </w:rPr>
        <w:t xml:space="preserve">Midwife</w:t>
      </w:r>
      <w:r>
        <w:t xml:space="preserve"> </w:t>
      </w:r>
      <w:r>
        <w:t xml:space="preserve">working in neighborhoods such as Molenbeek or Saint-Gilles must navigate complex family dynamics potentially involving undocumented migrants refugees or individuals experiencing homelessness.</w:t>
      </w:r>
    </w:p>
    <w:p>
      <w:pPr>
        <w:pStyle w:val="BodyText"/>
      </w:pPr>
      <w:r>
        <w:t xml:space="preserve">This expanded role challenges the traditional boundaries of midwifery practice. It requires continuous professional development beyond clinical skills including training in conflict resolution cultural sensitivity and knowledge of local welfare systems. The</w:t>
      </w:r>
      <w:r>
        <w:t xml:space="preserve"> </w:t>
      </w:r>
      <w:r>
        <w:rPr>
          <w:bCs/>
          <w:b/>
        </w:rPr>
        <w:t xml:space="preserve">Midwife</w:t>
      </w:r>
      <w:r>
        <w:br/>
      </w:r>
      <w:r>
        <w:t xml:space="preserve">in Brussels thus becomes a pivotal figure in ensuring equitable access to healthcare for all women regardless of their background or legal status.</w:t>
      </w:r>
    </w:p>
    <w:bookmarkEnd w:id="21"/>
    <w:bookmarkStart w:id="22" w:name="X92bffb86563d209648a91b8447e93f92f23643c"/>
    <w:p>
      <w:pPr>
        <w:pStyle w:val="Heading3"/>
      </w:pPr>
      <w:r>
        <w:t xml:space="preserve">III. Cultural Competency and Linguistic Diversity in Brussels</w:t>
      </w:r>
    </w:p>
    <w:p>
      <w:pPr>
        <w:pStyle w:val="FirstParagraph"/>
      </w:pPr>
      <w:r>
        <w:br/>
      </w:r>
      <w:r>
        <w:t xml:space="preserve">Belgium Brussels is arguably one of the most linguistically diverse cities in Europe with over a hundred languages spoken within its borders. This diversity profoundly impacts the practice of midwifery. Communication is foundational to trust which is essential for effective prenatal and postnatal care.</w:t>
      </w:r>
    </w:p>
    <w:p>
      <w:pPr>
        <w:pStyle w:val="BodyText"/>
      </w:pPr>
      <w:r>
        <w:t xml:space="preserve">A significant challenge faced by</w:t>
      </w:r>
      <w:r>
        <w:t xml:space="preserve"> </w:t>
      </w:r>
      <w:r>
        <w:rPr>
          <w:bCs/>
          <w:b/>
        </w:rPr>
        <w:t xml:space="preserve">Midwives</w:t>
      </w:r>
      <w:r>
        <w:br/>
      </w:r>
      <w:r>
        <w:t xml:space="preserve">in this setting is overcoming language barriers without compromising patient confidentiality or autonomy. While professional interpreters are increasingly utilized in hospitals such as the Hôpital Universitaire des Enfants Reine Fabiola or generic maternity wards like those at Cliniques Saint-Luc reliance on family members especially children for interpretation raises ethical concerns regarding informed consent and privacy.</w:t>
      </w:r>
    </w:p>
    <w:p>
      <w:pPr>
        <w:pStyle w:val="BodyText"/>
      </w:pPr>
      <w:r>
        <w:t xml:space="preserve">Reflecting on these experiences reveals a need for systemic support structures that facilitate multilingual care. The</w:t>
      </w:r>
      <w:r>
        <w:t xml:space="preserve"> </w:t>
      </w:r>
      <w:r>
        <w:rPr>
          <w:bCs/>
          <w:b/>
        </w:rPr>
        <w:t xml:space="preserve">Midwife</w:t>
      </w:r>
      <w:r>
        <w:br/>
      </w:r>
      <w:r>
        <w:t xml:space="preserve">must advocate for institutional resources that enable clear communication while also developing non-verbal communication skills and cultural humility. Understanding cultural variations in beliefs surrounding childbirth pregnancy loss breastfeeding and infant care allows the midwifery team to tailor their approach respectfully.</w:t>
      </w:r>
    </w:p>
    <w:p>
      <w:pPr>
        <w:pStyle w:val="BodyText"/>
      </w:pPr>
      <w:r>
        <w:t xml:space="preserve">For example some communities may prefer female-only caregivers or have specific rituals regarding umbilical cord disposal. A culturally competent</w:t>
      </w:r>
      <w:r>
        <w:t xml:space="preserve"> </w:t>
      </w:r>
      <w:r>
        <w:rPr>
          <w:bCs/>
          <w:b/>
        </w:rPr>
        <w:t xml:space="preserve">Midwife</w:t>
      </w:r>
      <w:r>
        <w:br/>
      </w:r>
      <w:r>
        <w:t xml:space="preserve">does not judge these preferences but integrates them into the care plan whenever medically safe thereby fostering a sense of respect and partnership. In</w:t>
      </w:r>
      <w:r>
        <w:br/>
      </w:r>
      <w:r>
        <w:t xml:space="preserve">Belgium Brussels where immigrant populations are sizable this approach is not just beneficial but necessary for positive health outcomes.</w:t>
      </w:r>
    </w:p>
    <w:bookmarkEnd w:id="22"/>
    <w:bookmarkStart w:id="23" w:name="X28d81ff56bb8dc9c454214bcbf07ca5da331da7"/>
    <w:p>
      <w:pPr>
        <w:pStyle w:val="Heading3"/>
      </w:pPr>
      <w:r>
        <w:t xml:space="preserve">IV. Interprofessional Collaboration and Urban Health Challenges</w:t>
      </w:r>
    </w:p>
    <w:p>
      <w:pPr>
        <w:pStyle w:val="FirstParagraph"/>
      </w:pPr>
      <w:r>
        <w:t xml:space="preserve">The urban environment of</w:t>
      </w:r>
      <w:r>
        <w:br/>
      </w:r>
      <w:r>
        <w:t xml:space="preserve">Belgium Brussels presents distinct public health challenges including air pollution stress related to living conditions and fragmented social support networks. These factors contribute to varying rates of maternal mortality morbidity among different demographic groups.</w:t>
      </w:r>
    </w:p>
    <w:p>
      <w:pPr>
        <w:pStyle w:val="BodyText"/>
      </w:pPr>
      <w:r>
        <w:t xml:space="preserve">In response the modern</w:t>
      </w:r>
      <w:r>
        <w:t xml:space="preserve"> </w:t>
      </w:r>
      <w:r>
        <w:rPr>
          <w:bCs/>
          <w:b/>
        </w:rPr>
        <w:t xml:space="preserve">Midwife</w:t>
      </w:r>
      <w:r>
        <w:br/>
      </w:r>
      <w:r>
        <w:t xml:space="preserve">must engage in robust interprofessional collaboration. Working alongside general practitioners obstetricians pediatricians social workers and mental health professionals is essential for holistic care. In Brussels many midwives work within "Maisons Médicales" (medical houses) or community health centers that prioritize preventive care and early intervention.</w:t>
      </w:r>
    </w:p>
    <w:p>
      <w:pPr>
        <w:pStyle w:val="BodyText"/>
      </w:pPr>
      <w:r>
        <w:t xml:space="preserve">This collaborative model reflects a shift from reactive treatment to proactive wellness promotion. For instance joint initiatives addressing teenage pregnancy domestic violence or nutritional deficiencies require seamless coordination between sectors. The</w:t>
      </w:r>
      <w:r>
        <w:t xml:space="preserve"> </w:t>
      </w:r>
      <w:r>
        <w:rPr>
          <w:bCs/>
          <w:b/>
        </w:rPr>
        <w:t xml:space="preserve">Midwife</w:t>
      </w:r>
      <w:r>
        <w:br/>
      </w:r>
      <w:r>
        <w:t xml:space="preserve">often serves as the constant companion throughout this journey making their role in care coordination indispensable.</w:t>
      </w:r>
    </w:p>
    <w:p>
      <w:pPr>
        <w:pStyle w:val="BodyText"/>
      </w:pPr>
      <w:r>
        <w:t xml:space="preserve">Furthermore digital health technologies are reshaping how midwives interact with patients in Brussels. Telemedicine appointments for routine checks can improve accessibility particularly for women facing transportation difficulties or work constraints. However the human touch remains irreplaceable especially during labor and delivery where emotional support is paramount.</w:t>
      </w:r>
    </w:p>
    <w:bookmarkEnd w:id="23"/>
    <w:bookmarkStart w:id="24" w:name="v.-ethical-considerations-and-advocacy"/>
    <w:p>
      <w:pPr>
        <w:pStyle w:val="Heading3"/>
      </w:pPr>
      <w:r>
        <w:t xml:space="preserve">V. Ethical Considerations and Advocacy</w:t>
      </w:r>
    </w:p>
    <w:p>
      <w:pPr>
        <w:pStyle w:val="FirstParagraph"/>
      </w:pPr>
      <w:r>
        <w:t xml:space="preserve">Ethical practice lies at the heart of midwifery. In</w:t>
      </w:r>
      <w:r>
        <w:br/>
      </w:r>
      <w:r>
        <w:t xml:space="preserve">Belgium Brussels ethical dilemmas frequently arise concerning reproductive rights end-of-life decisions during complicated pregnancies and resource allocation in overcrowded facilities.</w:t>
      </w:r>
    </w:p>
    <w:p>
      <w:pPr>
        <w:pStyle w:val="BodyText"/>
      </w:pPr>
      <w:r>
        <w:t xml:space="preserve">A</w:t>
      </w:r>
      <w:r>
        <w:t xml:space="preserve"> </w:t>
      </w:r>
      <w:r>
        <w:rPr>
          <w:bCs/>
          <w:b/>
        </w:rPr>
        <w:t xml:space="preserve">Midwife</w:t>
      </w:r>
      <w:r>
        <w:br/>
      </w:r>
      <w:r>
        <w:t xml:space="preserve">must uphold principles of beneficence non-maleficence autonomy and justice. Advocacy is not optional but integral to the profession. Whether advocating for extended parental leave policies fair wages or improved conditions for migrant workers midwives contribute to shaping public health discourse.</w:t>
      </w:r>
    </w:p>
    <w:p>
      <w:pPr>
        <w:pStyle w:val="BodyText"/>
      </w:pPr>
      <w:r>
        <w:t xml:space="preserve">In reflecting on personal growth within this field it is evident that resilience and self-care are vital components of sustainable practice. Burnout rates among healthcare workers in urban centers like Brussels necessitate institutional strategies focused on mental well-being team debriefings and peer support networks.</w:t>
      </w:r>
    </w:p>
    <w:bookmarkEnd w:id="24"/>
    <w:bookmarkStart w:id="25" w:name="vi.-conclusion-looking-forward"/>
    <w:p>
      <w:pPr>
        <w:pStyle w:val="Heading3"/>
      </w:pPr>
      <w:r>
        <w:t xml:space="preserve">VI. Conclusion: Looking Forward</w:t>
      </w:r>
    </w:p>
    <w:p>
      <w:pPr>
        <w:pStyle w:val="FirstParagraph"/>
      </w:pPr>
      <w:r>
        <w:t xml:space="preserve">The role of the</w:t>
      </w:r>
      <w:r>
        <w:t xml:space="preserve"> </w:t>
      </w:r>
      <w:r>
        <w:rPr>
          <w:bCs/>
          <w:b/>
        </w:rPr>
        <w:t xml:space="preserve">Midwife</w:t>
      </w:r>
      <w:r>
        <w:br/>
      </w:r>
      <w:r>
        <w:t xml:space="preserve">in</w:t>
      </w:r>
      <w:r>
        <w:br/>
      </w:r>
      <w:r>
        <w:t xml:space="preserve">Belgium Brussels is multifaceted dynamic and deeply impactful. It encompasses clinical expertise cultural intelligence ethical steadfastness and collaborative spirit. As urban demographics continue to evolve so too must midwifery education policy and practice.</w:t>
      </w:r>
    </w:p>
    <w:p>
      <w:pPr>
        <w:pStyle w:val="BodyText"/>
      </w:pPr>
      <w:r>
        <w:t xml:space="preserve">Future directions should emphasize increased investment in community-based midwifery services expanded training in cross-cultural communication enhanced digital literacy among practitioners stronger links between healthcare providers social services and educational institutions.</w:t>
      </w:r>
    </w:p>
    <w:p>
      <w:pPr>
        <w:pStyle w:val="BodyText"/>
      </w:pPr>
      <w:r>
        <w:t xml:space="preserve">Midwife</w:t>
      </w:r>
      <w:r>
        <w:br/>
      </w:r>
      <w:r>
        <w:t xml:space="preserve">in</w:t>
      </w:r>
      <w:r>
        <w:br/>
      </w:r>
      <w:r>
        <w:t xml:space="preserve">Belgium Brussels is more than delivering babies; it is nurturing families strengthening communities and championing equity in one of Europe’s most vibrant yet challenging cities. Through dedication empathy and innovation midwives continue to shape the future of maternal health ensuring that every woman experiences dignity respect safety during one of life’s most transformative moments.</w:t>
      </w:r>
    </w:p>
    <w:bookmarkEnd w:id="25"/>
    <w:p>
      <w:pPr>
        <w:pStyle w:val="BodyText"/>
      </w:pPr>
      <w:r>
        <w:rPr>
          <w:iCs/>
          <w:i/>
        </w:rPr>
        <w:t xml:space="preserve">This document serves as a comprehensive reflection on the professional duties ethical considerations and societal impacts associated with being a</w:t>
      </w:r>
      <w:r>
        <w:rPr>
          <w:iCs/>
          <w:i/>
        </w:rPr>
        <w:t xml:space="preserve"> </w:t>
      </w:r>
      <w:r>
        <w:rPr>
          <w:bCs/>
          <w:b/>
          <w:iCs/>
          <w:i/>
        </w:rPr>
        <w:t xml:space="preserve">Midwife</w:t>
      </w:r>
      <w:r>
        <w:br/>
      </w:r>
      <w:r>
        <w:rPr>
          <w:iCs/>
          <w:i/>
        </w:rPr>
        <w:t xml:space="preserve">in the complex urban environment of</w:t>
      </w:r>
      <w:r>
        <w:br/>
      </w:r>
      <w:r>
        <w:rPr>
          <w:iCs/>
          <w:i/>
        </w:rPr>
        <w:t xml:space="preserve">Belgium Brussels.</w:t>
      </w:r>
    </w:p>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 Paper: The Role and Evolution of the Midwife in Belgium Brussels</dc:title>
  <dc:creator/>
  <cp:keywords/>
  <dcterms:created xsi:type="dcterms:W3CDTF">2026-07-29T12:25:12Z</dcterms:created>
  <dcterms:modified xsi:type="dcterms:W3CDTF">2026-07-29T12:25:12Z</dcterms:modified>
</cp:coreProperties>
</file>

<file path=docProps/custom.xml><?xml version="1.0" encoding="utf-8"?>
<Properties xmlns="http://schemas.openxmlformats.org/officeDocument/2006/custom-properties" xmlns:vt="http://schemas.openxmlformats.org/officeDocument/2006/docPropsVTypes"/>
</file>