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Midwifery</w:t>
      </w:r>
      <w:r>
        <w:t xml:space="preserve"> </w:t>
      </w:r>
      <w:r>
        <w:t xml:space="preserve">Practice</w:t>
      </w:r>
      <w:r>
        <w:t xml:space="preserve"> </w:t>
      </w:r>
      <w:r>
        <w:t xml:space="preserve">in</w:t>
      </w:r>
      <w:r>
        <w:t xml:space="preserve"> </w:t>
      </w:r>
      <w:r>
        <w:t xml:space="preserve">Colombia</w:t>
      </w:r>
      <w:r>
        <w:t xml:space="preserve"> </w:t>
      </w:r>
      <w:r>
        <w:t xml:space="preserve">Medellín</w:t>
      </w:r>
    </w:p>
    <w:bookmarkStart w:id="23" w:name="Xe1c36f8f35fc0ae48b4f522e7a92dd92bda0136"/>
    <w:p>
      <w:pPr>
        <w:pStyle w:val="Heading1"/>
      </w:pPr>
      <w:r>
        <w:t xml:space="preserve">Bridging Tradition and Modernity: A Reflection on Midwifery in Colombia Medellín</w:t>
      </w:r>
    </w:p>
    <w:p>
      <w:pPr>
        <w:pStyle w:val="FirstParagraph"/>
      </w:pPr>
      <w:r>
        <w:t xml:space="preserve">The journey of understanding the role of the</w:t>
      </w:r>
      <w:r>
        <w:t xml:space="preserve"> </w:t>
      </w:r>
      <w:r>
        <w:rPr>
          <w:bCs/>
          <w:b/>
        </w:rPr>
        <w:t xml:space="preserve">Midwife</w:t>
      </w:r>
      <w:r>
        <w:t xml:space="preserve"> </w:t>
      </w:r>
      <w:r>
        <w:t xml:space="preserve">within the complex socio-medical landscape of</w:t>
      </w:r>
      <w:r>
        <w:t xml:space="preserve"> </w:t>
      </w:r>
      <w:r>
        <w:rPr>
          <w:bCs/>
          <w:b/>
        </w:rPr>
        <w:t xml:space="preserve">Colombia Medellín</w:t>
      </w:r>
      <w:r>
        <w:t xml:space="preserve"> </w:t>
      </w:r>
      <w:r>
        <w:t xml:space="preserve">is not merely an academic exercise; it is a profound immersion into human resilience, cultural heritage, and systemic evolution. To reflect on this profession in this specific geographic and cultural context is to engage with a narrative that intertwines ancient wisdom with modern biomedical necessities.</w:t>
      </w:r>
      <w:r>
        <w:t xml:space="preserve"> </w:t>
      </w:r>
      <w:r>
        <w:rPr>
          <w:bCs/>
          <w:b/>
        </w:rPr>
        <w:t xml:space="preserve">Colombia Medellín</w:t>
      </w:r>
      <w:r>
        <w:t xml:space="preserve">, often celebrated for its transformation from tragedy to innovation, serves as a unique microcosm for examining how healthcare professionals, particularly midwives, navigate the delicate balance between clinical excellence and compassionate care.</w:t>
      </w:r>
    </w:p>
    <w:p>
      <w:pPr>
        <w:pStyle w:val="BodyText"/>
      </w:pPr>
      <w:r>
        <w:t xml:space="preserve">The</w:t>
      </w:r>
      <w:r>
        <w:t xml:space="preserve"> </w:t>
      </w:r>
      <w:r>
        <w:rPr>
          <w:bCs/>
          <w:b/>
        </w:rPr>
        <w:t xml:space="preserve">Midwife</w:t>
      </w:r>
      <w:r>
        <w:t xml:space="preserve"> </w:t>
      </w:r>
      <w:r>
        <w:t xml:space="preserve">in this setting is far more than a medical attendant; she is a cultural mediator. In many parts of</w:t>
      </w:r>
      <w:r>
        <w:t xml:space="preserve"> </w:t>
      </w:r>
      <w:r>
        <w:rPr>
          <w:bCs/>
          <w:b/>
        </w:rPr>
        <w:t xml:space="preserve">Colombia Medellín</w:t>
      </w:r>
      <w:r>
        <w:t xml:space="preserve">, particularly in marginalized communities and rural peripheries that have historically been underserved, the midwife represents trust. For generations, traditional birth attendants played the central role in childbirth. While modern healthcare systems have integrated formal midwifery practices, there remains a deep-seated respect for holistic approaches to pregnancy and birth. The contemporary</w:t>
      </w:r>
      <w:r>
        <w:t xml:space="preserve"> </w:t>
      </w:r>
      <w:r>
        <w:rPr>
          <w:bCs/>
          <w:b/>
        </w:rPr>
        <w:t xml:space="preserve">Midwife</w:t>
      </w:r>
      <w:r>
        <w:t xml:space="preserve"> </w:t>
      </w:r>
      <w:r>
        <w:t xml:space="preserve">must therefore possess not only clinical competencies but also significant cultural humility. She must bridge the gap between evidence-based medicine and the traditional beliefs of the families she serves, ensuring that care is respectful, dignified, and effective.</w:t>
      </w:r>
    </w:p>
    <w:p>
      <w:pPr>
        <w:pStyle w:val="BodyText"/>
      </w:pPr>
      <w:r>
        <w:t xml:space="preserve">Social determinants of health play a pivotal role in shaping the practice of midwifery in</w:t>
      </w:r>
      <w:r>
        <w:t xml:space="preserve"> </w:t>
      </w:r>
      <w:r>
        <w:rPr>
          <w:bCs/>
          <w:b/>
        </w:rPr>
        <w:t xml:space="preserve">Colombia Medellín</w:t>
      </w:r>
      <w:r>
        <w:t xml:space="preserve">. The city’s topography, with its steep hillsides and varying economic zones, creates distinct healthcare disparities. A reflection on this topic cannot ignore the inequality that persists despite Medellín’s celebrated urban renewal. For women in these vulnerable sectors, access to consistent prenatal and postnatal care can be a logistical nightmare involving long bus rides or perilous walks up informal settlements. The</w:t>
      </w:r>
      <w:r>
        <w:t xml:space="preserve"> </w:t>
      </w:r>
      <w:r>
        <w:rPr>
          <w:bCs/>
          <w:b/>
        </w:rPr>
        <w:t xml:space="preserve">Midwife</w:t>
      </w:r>
      <w:r>
        <w:t xml:space="preserve"> </w:t>
      </w:r>
      <w:r>
        <w:t xml:space="preserve">often becomes the first point of contact, sometimes functioning as a community health worker who identifies risks before they become emergencies. This role requires a level of adaptability and resourcefulness that is rarely seen in more resource-rich environments. It demands an understanding that health is not just about physiology but about access, education, and socioeconomic stability.</w:t>
      </w:r>
    </w:p>
    <w:bookmarkStart w:id="20" w:name="the-cultural-fabric-of-care"/>
    <w:p>
      <w:pPr>
        <w:pStyle w:val="Heading3"/>
      </w:pPr>
      <w:r>
        <w:t xml:space="preserve">The Cultural Fabric of Care</w:t>
      </w:r>
    </w:p>
    <w:p>
      <w:pPr>
        <w:pStyle w:val="FirstParagraph"/>
      </w:pPr>
      <w:r>
        <w:t xml:space="preserve">In</w:t>
      </w:r>
      <w:r>
        <w:t xml:space="preserve"> </w:t>
      </w:r>
      <w:r>
        <w:rPr>
          <w:bCs/>
          <w:b/>
        </w:rPr>
        <w:t xml:space="preserve">Colombia Medellín</w:t>
      </w:r>
      <w:r>
        <w:t xml:space="preserve">, family structures are often extended and tightly knit. The arrival of a new child is a communal event, not just an individual one. Consequently, the</w:t>
      </w:r>
      <w:r>
        <w:t xml:space="preserve"> </w:t>
      </w:r>
      <w:r>
        <w:rPr>
          <w:bCs/>
          <w:b/>
        </w:rPr>
        <w:t xml:space="preserve">Midwife</w:t>
      </w:r>
      <w:r>
        <w:t xml:space="preserve"> </w:t>
      </w:r>
      <w:r>
        <w:t xml:space="preserve">must navigate complex family dynamics. She may be expected to provide care not only to the mother and newborn but also to counsel grandmothers who hold significant influence over birth practices in traditional households. This aspect of midwifery challenges the Western model of patient autonomy, introducing a collectivist framework where decisions are made communally. Reflecting on this dynamic reveals the importance of communication skills that are empathetic yet firm, ensuring medical safety while respecting cultural protocols.</w:t>
      </w:r>
    </w:p>
    <w:p>
      <w:pPr>
        <w:pStyle w:val="BodyText"/>
      </w:pPr>
      <w:r>
        <w:t xml:space="preserve">Moreover, the historical trauma associated with violence in Colombia has left psychological scars on many families in</w:t>
      </w:r>
      <w:r>
        <w:t xml:space="preserve"> </w:t>
      </w:r>
      <w:r>
        <w:rPr>
          <w:bCs/>
          <w:b/>
        </w:rPr>
        <w:t xml:space="preserve">Colombia Medellín</w:t>
      </w:r>
      <w:r>
        <w:t xml:space="preserve">. The stress of living through or remembering periods of conflict can impact maternal mental health. The</w:t>
      </w:r>
      <w:r>
        <w:t xml:space="preserve"> </w:t>
      </w:r>
      <w:r>
        <w:rPr>
          <w:bCs/>
          <w:b/>
        </w:rPr>
        <w:t xml:space="preserve">Midwife</w:t>
      </w:r>
      <w:r>
        <w:t xml:space="preserve">, therefore, must be trained to recognize signs of anxiety and depression that may manifest during pregnancy or the postpartum period. She is often the only healthcare provider who spends significant one-on-one time with the mother in a non-clinical, intimate setting. This proximity allows her to build therapeutic relationships that are crucial for mental health support. In this light, midwifery care becomes a form of psychosocial intervention, offering stability and reassurance in an environment that has historically been unstable.</w:t>
      </w:r>
    </w:p>
    <w:bookmarkEnd w:id="20"/>
    <w:bookmarkStart w:id="21" w:name="professional-evolution-and-challenges"/>
    <w:p>
      <w:pPr>
        <w:pStyle w:val="Heading3"/>
      </w:pPr>
      <w:r>
        <w:t xml:space="preserve">Professional Evolution and Challenges</w:t>
      </w:r>
    </w:p>
    <w:p>
      <w:pPr>
        <w:pStyle w:val="FirstParagraph"/>
      </w:pPr>
      <w:r>
        <w:t xml:space="preserve">The professionalization of the</w:t>
      </w:r>
      <w:r>
        <w:t xml:space="preserve"> </w:t>
      </w:r>
      <w:r>
        <w:rPr>
          <w:bCs/>
          <w:b/>
        </w:rPr>
        <w:t xml:space="preserve">Midwife</w:t>
      </w:r>
      <w:r>
        <w:rPr>
          <w:iCs/>
          <w:i/>
        </w:rPr>
        <w:t xml:space="preserve">s</w:t>
      </w:r>
      <w:r>
        <w:t xml:space="preserve"> </w:t>
      </w:r>
      <w:r>
        <w:t xml:space="preserve">nationwide is a priority for Colombia’s Ministry of Health. However, in regions like</w:t>
      </w:r>
      <w:r>
        <w:t xml:space="preserve"> </w:t>
      </w:r>
      <w:r>
        <w:rPr>
          <w:bCs/>
          <w:b/>
        </w:rPr>
        <w:t xml:space="preserve">Colombia Medellín</w:t>
      </w:r>
      <w:r>
        <w:t xml:space="preserve">, there is still work to be done to ensure that midwives are fully integrated into the primary healthcare network with adequate resources and legal protection. There are instances where the role of midwifery is diminished or misunderstood by other medical professionals, leading to hierarchical tensions. Reflection on this issue highlights the need for advocacy within the profession. Midwives must assert their expertise in normal, low-risk pregnancies while collaborating seamlessly with obstetricians for high-risk cases.</w:t>
      </w:r>
    </w:p>
    <w:p>
      <w:pPr>
        <w:pStyle w:val="BodyText"/>
      </w:pPr>
      <w:r>
        <w:t xml:space="preserve">Additionally, technology is changing the face of midwifery in</w:t>
      </w:r>
      <w:r>
        <w:t xml:space="preserve"> </w:t>
      </w:r>
      <w:r>
        <w:rPr>
          <w:bCs/>
          <w:b/>
        </w:rPr>
        <w:t xml:space="preserve">Colombia Medellín</w:t>
      </w:r>
      <w:r>
        <w:t xml:space="preserve">. Telehealth initiatives have begun to emerge, allowing rural communities to connect with specialists in the city center. The modern midwife must be tech-savvy, capable of using digital tools to monitor pregnancies remotely and provide education through mobile applications. This technological integration offers a promising future for reducing disparities but requires ongoing training and investment in infrastructure.</w:t>
      </w:r>
    </w:p>
    <w:bookmarkEnd w:id="21"/>
    <w:bookmarkStart w:id="22" w:name="conclusion-a-call-for-holistic-advocacy"/>
    <w:p>
      <w:pPr>
        <w:pStyle w:val="Heading3"/>
      </w:pPr>
      <w:r>
        <w:t xml:space="preserve">Conclusion: A Call for Holistic Advocacy</w:t>
      </w:r>
    </w:p>
    <w:p>
      <w:pPr>
        <w:pStyle w:val="FirstParagraph"/>
      </w:pPr>
      <w:r>
        <w:t xml:space="preserve">In conclusion, reflecting on the role of the</w:t>
      </w:r>
      <w:r>
        <w:t xml:space="preserve"> </w:t>
      </w:r>
      <w:r>
        <w:rPr>
          <w:bCs/>
          <w:b/>
        </w:rPr>
        <w:t xml:space="preserve">Midwife</w:t>
      </w:r>
      <w:r>
        <w:rPr>
          <w:iCs/>
          <w:i/>
        </w:rPr>
        <w:t xml:space="preserve">s</w:t>
      </w:r>
      <w:r>
        <w:t xml:space="preserve"> </w:t>
      </w:r>
      <w:r>
        <w:t xml:space="preserve">nationwide, particularly within the vibrant and challenging context of</w:t>
      </w:r>
      <w:r>
        <w:t xml:space="preserve"> </w:t>
      </w:r>
      <w:r>
        <w:rPr>
          <w:bCs/>
          <w:b/>
        </w:rPr>
        <w:t xml:space="preserve">Colombia Medellín</w:t>
      </w:r>
      <w:r>
        <w:t xml:space="preserve">, reveals a profession that is at the heart of community health. It is a role defined by duality: blending science with empathy, tradition with modernity, and individual care with community responsibility. The midwife in Medellín does not just deliver babies; she delivers hope, safety, and continuity to families navigating the complexities of urban poverty and historical recovery.</w:t>
      </w:r>
    </w:p>
    <w:p>
      <w:pPr>
        <w:pStyle w:val="BodyText"/>
      </w:pPr>
      <w:r>
        <w:t xml:space="preserve">Future improvements in maternal health outcomes for</w:t>
      </w:r>
      <w:r>
        <w:t xml:space="preserve"> </w:t>
      </w:r>
      <w:r>
        <w:rPr>
          <w:bCs/>
          <w:b/>
        </w:rPr>
        <w:t xml:space="preserve">Colombia Medellín</w:t>
      </w:r>
      <w:r>
        <w:rPr>
          <w:iCs/>
          <w:i/>
        </w:rPr>
        <w:t xml:space="preserve">s</w:t>
      </w:r>
      <w:r>
        <w:t xml:space="preserve"> </w:t>
      </w:r>
      <w:r>
        <w:t xml:space="preserve">nationwide depend heavily on empowering midwives. This empowerment involves not just educational support but also systemic changes that recognize their value in the healthcare hierarchy. By honoring the expertise of the midwife and addressing the socio-economic barriers faced by mothers in this region, society can ensure that childbirth remains a celebration rather than a source of trauma or loss. The reflection on this practice is ultimately a call to action: to support policies that respect midwifery autonomy, improve access for vulnerable populations, and preserve the humanistic essence of care in an increasingly digitized world.</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Midwifery Practice in Colombia Medellín</dc:title>
  <dc:creator/>
  <dc:language>en</dc:language>
  <cp:keywords/>
  <dcterms:created xsi:type="dcterms:W3CDTF">2026-07-29T18:24:19Z</dcterms:created>
  <dcterms:modified xsi:type="dcterms:W3CDTF">2026-07-29T18:24:19Z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