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Lyon,</w:t>
      </w:r>
      <w:r>
        <w:t xml:space="preserve"> </w:t>
      </w:r>
      <w:r>
        <w:t xml:space="preserve">France</w:t>
      </w:r>
    </w:p>
    <w:bookmarkStart w:id="38" w:name="Xa1aa18bc0a833b1836d6294ca39110c11185073"/>
    <w:p>
      <w:pPr>
        <w:pStyle w:val="Heading1"/>
      </w:pPr>
      <w:r>
        <w:t xml:space="preserve">The Art of Care: A Professional Reflection on Being a</w:t>
      </w:r>
      <w:r>
        <w:t xml:space="preserve"> </w:t>
      </w:r>
      <w:r>
        <w:t xml:space="preserve">Midwife</w:t>
      </w:r>
      <w:r>
        <w:t xml:space="preserve"> </w:t>
      </w:r>
      <w:r>
        <w:t xml:space="preserve">in the Context of Health Systems in</w:t>
      </w:r>
      <w:r>
        <w:t xml:space="preserve"> </w:t>
      </w:r>
      <w:r>
        <w:t xml:space="preserve">France Lyon</w:t>
      </w:r>
    </w:p>
    <w:p>
      <w:pPr>
        <w:pStyle w:val="FirstParagraph"/>
      </w:pPr>
      <w:r>
        <w:t xml:space="preserve">The decision to pursue a career as a</w:t>
      </w:r>
      <w:r>
        <w:t xml:space="preserve"> </w:t>
      </w:r>
      <w:bookmarkStart w:id="20" w:name="midwife-definition"/>
      <w:bookmarkEnd w:id="20"/>
      <w:r>
        <w:rPr>
          <w:bCs/>
          <w:b/>
        </w:rPr>
        <w:t xml:space="preserve">Midwife</w:t>
      </w:r>
      <w:r>
        <w:t xml:space="preserve"> </w:t>
      </w:r>
      <w:r>
        <w:t xml:space="preserve">is often rooted in a profound desire to witness life’s most intimate and transformative moments. However, the reality of this profession extends far beyond the biological act of childbirth; it encompasses deep psychological support, rigorous medical knowledge, and cultural adaptability. In reflecting upon my professional journey within the specific socio-medical landscape of</w:t>
      </w:r>
      <w:r>
        <w:t xml:space="preserve"> </w:t>
      </w:r>
      <w:bookmarkStart w:id="21" w:name="france-lyon-context"/>
      <w:bookmarkEnd w:id="21"/>
      <w:r>
        <w:rPr>
          <w:bCs/>
          <w:b/>
        </w:rPr>
        <w:t xml:space="preserve">France Lyon</w:t>
      </w:r>
      <w:r>
        <w:t xml:space="preserve">, I have come to understand that effective midwifery practice requires a delicate balance between clinical excellence and compassionate human connection. This document serves as a critical examination of my experiences, challenges, and growth as a</w:t>
      </w:r>
      <w:r>
        <w:t xml:space="preserve"> </w:t>
      </w:r>
      <w:r>
        <w:t xml:space="preserve">Midwife</w:t>
      </w:r>
      <w:r>
        <w:t xml:space="preserve"> </w:t>
      </w:r>
      <w:r>
        <w:t xml:space="preserve">operating within the renowned healthcare infrastructure of</w:t>
      </w:r>
      <w:r>
        <w:t xml:space="preserve"> </w:t>
      </w:r>
      <w:r>
        <w:t xml:space="preserve">France Lyon</w:t>
      </w:r>
      <w:r>
        <w:t xml:space="preserve">.</w:t>
      </w:r>
    </w:p>
    <w:bookmarkStart w:id="24" w:name="X06fc87ae6d44fbe3160ba0f633e38d6b54c375f"/>
    <w:p>
      <w:pPr>
        <w:pStyle w:val="Heading2"/>
      </w:pPr>
      <w:r>
        <w:t xml:space="preserve">The Unique Healthcare Landscape of France Lyon</w:t>
      </w:r>
    </w:p>
    <w:p>
      <w:pPr>
        <w:pStyle w:val="FirstParagraph"/>
      </w:pPr>
      <w:bookmarkStart w:id="22" w:name="healthcare-system-analysis"/>
      <w:bookmarkEnd w:id="22"/>
      <w:r>
        <w:rPr>
          <w:bCs/>
          <w:b/>
        </w:rPr>
        <w:t xml:space="preserve">France Lyon</w:t>
      </w:r>
      <w:r>
        <w:t xml:space="preserve"> </w:t>
      </w:r>
      <w:r>
        <w:t xml:space="preserve">is not merely a geographical location; it is a hub of medical innovation and historical significance in Europe. The healthcare system here is characterized by its universality, high standards of care, and strong regulatory framework. As a</w:t>
      </w:r>
      <w:r>
        <w:t xml:space="preserve"> </w:t>
      </w:r>
      <w:r>
        <w:t xml:space="preserve">Midwife</w:t>
      </w:r>
      <w:r>
        <w:t xml:space="preserve">, navigating this environment requires an acute understanding of the legal boundaries and collaborative protocols that govern patient care. In Lyon specifically, there is a rich tradition of integrating traditional midwifery concepts with cutting-edge medical technology. This duality presents both opportunities and complexities for practitioners.</w:t>
      </w:r>
    </w:p>
    <w:p>
      <w:pPr>
        <w:pStyle w:val="BodyText"/>
      </w:pPr>
      <w:r>
        <w:t xml:space="preserve">The hospital networks in</w:t>
      </w:r>
      <w:r>
        <w:t xml:space="preserve"> </w:t>
      </w:r>
      <w:bookmarkStart w:id="23" w:name="hospital-network-details"/>
      <w:bookmarkEnd w:id="23"/>
      <w:r>
        <w:rPr>
          <w:bCs/>
          <w:b/>
        </w:rPr>
        <w:t xml:space="preserve">France Lyon</w:t>
      </w:r>
      <w:r>
        <w:t xml:space="preserve">, such as those affiliated with university centers, provide an unparalleled learning environment. These institutions demand rigorous adherence to evidence-based practices. For a midwifery professional, this means staying constantly updated on the latest protocols regarding perinatal health, neonatal resuscitation, and maternal mental health support. The pressure to maintain these high standards can be intense, yet it is precisely this rigorous structure that ensures patient safety and fosters professional trust among colleagues and patients alike.</w:t>
      </w:r>
    </w:p>
    <w:bookmarkEnd w:id="24"/>
    <w:bookmarkStart w:id="27" w:name="cultural-competence-and-communication"/>
    <w:p>
      <w:pPr>
        <w:pStyle w:val="Heading2"/>
      </w:pPr>
      <w:r>
        <w:t xml:space="preserve">Cultural Competence and Communication</w:t>
      </w:r>
    </w:p>
    <w:p>
      <w:pPr>
        <w:pStyle w:val="FirstParagraph"/>
      </w:pPr>
      <w:r>
        <w:t xml:space="preserve">Beyond clinical skills, being a successful</w:t>
      </w:r>
      <w:r>
        <w:t xml:space="preserve"> </w:t>
      </w:r>
      <w:r>
        <w:t xml:space="preserve">Midwife</w:t>
      </w:r>
      <w:r>
        <w:t xml:space="preserve"> </w:t>
      </w:r>
      <w:r>
        <w:t xml:space="preserve">in a diverse city like</w:t>
      </w:r>
      <w:r>
        <w:t xml:space="preserve"> </w:t>
      </w:r>
      <w:bookmarkStart w:id="25" w:name="cultural-diversity-lyon"/>
      <w:bookmarkEnd w:id="25"/>
      <w:r>
        <w:rPr>
          <w:bCs/>
          <w:b/>
        </w:rPr>
        <w:t xml:space="preserve">France Lyon</w:t>
      </w:r>
      <w:r>
        <w:t xml:space="preserve"> </w:t>
      </w:r>
      <w:r>
        <w:t xml:space="preserve">demands exceptional cultural competence. The demographic makeup of the region includes individuals from various ethnic, religious, and socioeconomic backgrounds. Each patient brings a unique set of beliefs, expectations, and fears regarding childbirth. My role has evolved to become not just that of a medical provider but also as an interpreter and advocate for these diverse needs.</w:t>
      </w:r>
    </w:p>
    <w:p>
      <w:pPr>
        <w:pStyle w:val="BodyText"/>
      </w:pPr>
      <w:r>
        <w:t xml:space="preserve">Language barriers, while often mitigated by professional interpreters or bilingual staff, can still impact patient satisfaction and understanding. I have found that establishing trust often begins with non-verbal communication and genuine empathy. In</w:t>
      </w:r>
      <w:r>
        <w:t xml:space="preserve"> </w:t>
      </w:r>
      <w:bookmarkStart w:id="26" w:name="trust-building-examples"/>
      <w:bookmarkEnd w:id="26"/>
      <w:r>
        <w:rPr>
          <w:bCs/>
          <w:b/>
        </w:rPr>
        <w:t xml:space="preserve">France Lyon</w:t>
      </w:r>
      <w:r>
        <w:t xml:space="preserve">, where the medical system is highly formalized, breaking through that formality to create a warm, supportive atmosphere is crucial for reducing anxiety during labor. This aspect of the</w:t>
      </w:r>
      <w:r>
        <w:t xml:space="preserve"> </w:t>
      </w:r>
      <w:r>
        <w:t xml:space="preserve">Midwife</w:t>
      </w:r>
      <w:r>
        <w:t xml:space="preserve"> </w:t>
      </w:r>
      <w:r>
        <w:t xml:space="preserve">role often goes unrecognized in clinical metrics but is vital for positive birth outcomes and patient well-being.</w:t>
      </w:r>
    </w:p>
    <w:bookmarkEnd w:id="27"/>
    <w:bookmarkStart w:id="30" w:name="X3020e797419a96918db5d6128650781c1281de0"/>
    <w:p>
      <w:pPr>
        <w:pStyle w:val="Heading2"/>
      </w:pPr>
      <w:r>
        <w:t xml:space="preserve">Challenges of Professional Autonomy vs. Collaboration</w:t>
      </w:r>
    </w:p>
    <w:p>
      <w:pPr>
        <w:pStyle w:val="FirstParagraph"/>
      </w:pPr>
      <w:r>
        <w:t xml:space="preserve">In many healthcare systems, the role of the midwife is strictly defined, but in</w:t>
      </w:r>
      <w:r>
        <w:t xml:space="preserve"> </w:t>
      </w:r>
      <w:bookmarkStart w:id="28" w:name="autonomy-collaboration-balance"/>
      <w:bookmarkEnd w:id="28"/>
      <w:r>
        <w:rPr>
          <w:bCs/>
          <w:b/>
        </w:rPr>
        <w:t xml:space="preserve">France Lyon</w:t>
      </w:r>
      <w:r>
        <w:t xml:space="preserve">, there is a strong emphasis on interdisciplinary collaboration. Obstetricians, pediatricians, nurses, and midwives work closely together. While this teamwork ensures comprehensive care, it also requires clear communication channels to respect the autonomy of the</w:t>
      </w:r>
      <w:r>
        <w:t xml:space="preserve"> </w:t>
      </w:r>
      <w:r>
        <w:t xml:space="preserve">Midwife</w:t>
      </w:r>
      <w:r>
        <w:t xml:space="preserve">. I have learned that asserting one’s professional judgment regarding low-risk pregnancies is just as important as recognizing when to refer higher-risk cases to specialists.</w:t>
      </w:r>
    </w:p>
    <w:p>
      <w:pPr>
        <w:pStyle w:val="BodyText"/>
      </w:pPr>
      <w:r>
        <w:t xml:space="preserve">The challenge lies in finding the right balance between advocacy for normal birth and vigilance for complications. In my practice, I have encountered situations where differing opinions among healthcare providers could delay care or cause confusion for the patient. Navigating these interpersonal dynamics requires emotional intelligence and assertive yet respectful communication skills. This is a critical component of professional development that cannot be fully taught in academic settings but must be refined through lived experience within teams in</w:t>
      </w:r>
      <w:r>
        <w:t xml:space="preserve"> </w:t>
      </w:r>
      <w:bookmarkStart w:id="29" w:name="teamwork-challenges-lyon"/>
      <w:bookmarkEnd w:id="29"/>
      <w:r>
        <w:rPr>
          <w:bCs/>
          <w:b/>
        </w:rPr>
        <w:t xml:space="preserve">France Lyon</w:t>
      </w:r>
      <w:r>
        <w:t xml:space="preserve">.</w:t>
      </w:r>
    </w:p>
    <w:bookmarkEnd w:id="30"/>
    <w:bookmarkStart w:id="33" w:name="the-emotional-toll-and-resilience"/>
    <w:p>
      <w:pPr>
        <w:pStyle w:val="Heading2"/>
      </w:pPr>
      <w:r>
        <w:t xml:space="preserve">The Emotional Toll and Resilience</w:t>
      </w:r>
    </w:p>
    <w:p>
      <w:pPr>
        <w:pStyle w:val="FirstParagraph"/>
      </w:pPr>
      <w:r>
        <w:t xml:space="preserve">The emotional weight of being a</w:t>
      </w:r>
      <w:r>
        <w:t xml:space="preserve"> </w:t>
      </w:r>
      <w:r>
        <w:t xml:space="preserve">Midwife</w:t>
      </w:r>
      <w:r>
        <w:t xml:space="preserve"> </w:t>
      </w:r>
      <w:r>
        <w:t xml:space="preserve">is significant. Witnessing joy, trauma, loss, and resilience on a daily basis can lead to compassion fatigue if not managed properly. The fast-paced environment of</w:t>
      </w:r>
      <w:r>
        <w:t xml:space="preserve"> </w:t>
      </w:r>
      <w:bookmarkStart w:id="31" w:name="emotional-toll-lyon"/>
      <w:bookmarkEnd w:id="31"/>
      <w:r>
        <w:rPr>
          <w:bCs/>
          <w:b/>
        </w:rPr>
        <w:t xml:space="preserve">France Lyon</w:t>
      </w:r>
      <w:r>
        <w:t xml:space="preserve">'s maternity wards often leaves little time for debriefing or processing difficult cases immediately. I have had to develop personal and professional resilience strategies, including peer support groups and reflective practice sessions.</w:t>
      </w:r>
    </w:p>
    <w:p>
      <w:pPr>
        <w:pStyle w:val="BodyText"/>
      </w:pPr>
      <w:r>
        <w:t xml:space="preserve">Self-care is not a luxury but a necessity for sustained performance. In</w:t>
      </w:r>
      <w:r>
        <w:t xml:space="preserve"> </w:t>
      </w:r>
      <w:bookmarkStart w:id="32" w:name="resilience-strategies"/>
      <w:bookmarkEnd w:id="32"/>
      <w:r>
        <w:rPr>
          <w:bCs/>
          <w:b/>
        </w:rPr>
        <w:t xml:space="preserve">France Lyon</w:t>
      </w:r>
      <w:r>
        <w:t xml:space="preserve">, there are growing resources available for healthcare workers, including psychological support and mindfulness programs. Engaging with these resources has been instrumental in maintaining my passion for the profession. It allows me to return to the bedside each day with renewed energy and empathy, ensuring that my patients receive the best possible care regardless of how challenging their journey may be.</w:t>
      </w:r>
    </w:p>
    <w:bookmarkEnd w:id="33"/>
    <w:bookmarkStart w:id="37" w:name="X734d6dacad57fabc7a0c604ed74fba7caeac81a"/>
    <w:p>
      <w:pPr>
        <w:pStyle w:val="Heading2"/>
      </w:pPr>
      <w:r>
        <w:t xml:space="preserve">Conclusion: The Future of Midwifery Practice</w:t>
      </w:r>
    </w:p>
    <w:p>
      <w:pPr>
        <w:pStyle w:val="FirstParagraph"/>
      </w:pPr>
      <w:r>
        <w:t xml:space="preserve">In conclusion, reflecting on my journey as a</w:t>
      </w:r>
      <w:r>
        <w:t xml:space="preserve"> </w:t>
      </w:r>
      <w:r>
        <w:t xml:space="preserve">Midwife</w:t>
      </w:r>
      <w:r>
        <w:t xml:space="preserve"> </w:t>
      </w:r>
      <w:r>
        <w:t xml:space="preserve">in</w:t>
      </w:r>
      <w:r>
        <w:t xml:space="preserve"> </w:t>
      </w:r>
      <w:bookmarkStart w:id="34" w:name="conclusion-summary"/>
      <w:bookmarkEnd w:id="34"/>
      <w:r>
        <w:rPr>
          <w:bCs/>
          <w:b/>
        </w:rPr>
        <w:t xml:space="preserve">France Lyon</w:t>
      </w:r>
      <w:r>
        <w:t xml:space="preserve">, I recognize the multifaceted nature of this noble profession. It is a role that demands intellectual rigor, emotional resilience, cultural sensitivity, and collaborative spirit. The specific context of</w:t>
      </w:r>
      <w:r>
        <w:t xml:space="preserve"> </w:t>
      </w:r>
      <w:bookmarkStart w:id="35" w:name="future-outlook-lyon"/>
      <w:bookmarkEnd w:id="35"/>
      <w:r>
        <w:rPr>
          <w:bCs/>
          <w:b/>
        </w:rPr>
        <w:t xml:space="preserve">France Lyon</w:t>
      </w:r>
      <w:r>
        <w:t xml:space="preserve"> </w:t>
      </w:r>
      <w:r>
        <w:t xml:space="preserve">provides a unique backdrop for growth and learning, characterized by high standards and diverse populations.</w:t>
      </w:r>
    </w:p>
    <w:p>
      <w:pPr>
        <w:pStyle w:val="BodyText"/>
      </w:pPr>
      <w:r>
        <w:t xml:space="preserve">Moving forward, I am committed to continuing my education and advocating for policies that support midwifery autonomy and holistic care. The experience gained in</w:t>
      </w:r>
      <w:r>
        <w:t xml:space="preserve"> </w:t>
      </w:r>
      <w:bookmarkStart w:id="36" w:name="long-term-commitment"/>
      <w:bookmarkEnd w:id="36"/>
      <w:r>
        <w:rPr>
          <w:bCs/>
          <w:b/>
        </w:rPr>
        <w:t xml:space="preserve">France Lyon</w:t>
      </w:r>
      <w:r>
        <w:t xml:space="preserve"> </w:t>
      </w:r>
      <w:r>
        <w:t xml:space="preserve">has shaped not only my clinical skills but also my philosophy of care. I believe that the future of midwifery lies in strengthening these interdisciplinary bonds while honoring the unique expertise that midwives bring to maternal health. As long as there are births, there will be a need for dedicated professionals like us to guide families through this pivotal life event with skill and grace.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Practice in Lyon, France</dc:title>
  <dc:creator/>
  <dc:language>en</dc:language>
  <cp:keywords/>
  <dcterms:created xsi:type="dcterms:W3CDTF">2026-07-29T17:59:27Z</dcterms:created>
  <dcterms:modified xsi:type="dcterms:W3CDTF">2026-07-29T17:59:27Z</dcterms:modified>
</cp:coreProperties>
</file>

<file path=docProps/custom.xml><?xml version="1.0" encoding="utf-8"?>
<Properties xmlns="http://schemas.openxmlformats.org/officeDocument/2006/custom-properties" xmlns:vt="http://schemas.openxmlformats.org/officeDocument/2006/docPropsVTypes"/>
</file>