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Marseille</w:t>
      </w:r>
    </w:p>
    <w:bookmarkStart w:id="25" w:name="X07776e4e41e86c13dd23fd1ef65bda29270be6f"/>
    <w:p>
      <w:pPr>
        <w:pStyle w:val="Heading1"/>
      </w:pPr>
      <w:r>
        <w:t xml:space="preserve">The Art and Science of Care: A Reflection on the Role of the Midwife in France, Marseille</w:t>
      </w:r>
    </w:p>
    <w:p>
      <w:pPr>
        <w:pStyle w:val="FirstParagraph"/>
      </w:pPr>
      <w:r>
        <w:t xml:space="preserve">The profession of midwifery is often misunderstood as merely a medical intervention regarding childbirth. However, for those who practice it with depth and dedication, it is a profound vocation that intertwines biology, psychology, sociology, and ethics. In reflecting upon the specific context of practicing as a</w:t>
      </w:r>
      <w:r>
        <w:t xml:space="preserve"> </w:t>
      </w:r>
      <w:r>
        <w:rPr>
          <w:bCs/>
          <w:b/>
        </w:rPr>
        <w:t xml:space="preserve">Midwife</w:t>
      </w:r>
      <w:r>
        <w:t xml:space="preserve"> </w:t>
      </w:r>
      <w:r>
        <w:t xml:space="preserve">within the unique cultural and healthcare landscape of</w:t>
      </w:r>
      <w:r>
        <w:t xml:space="preserve"> </w:t>
      </w:r>
      <w:r>
        <w:rPr>
          <w:bCs/>
          <w:b/>
        </w:rPr>
        <w:t xml:space="preserve">France</w:t>
      </w:r>
      <w:r>
        <w:t xml:space="preserve">, specifically in the cosmopolitan port city of</w:t>
      </w:r>
      <w:r>
        <w:t xml:space="preserve"> </w:t>
      </w:r>
      <w:r>
        <w:rPr>
          <w:bCs/>
          <w:b/>
        </w:rPr>
        <w:t xml:space="preserve">Marseille</w:t>
      </w:r>
      <w:r>
        <w:t xml:space="preserve">, one encounters a rich tapestry of challenges and rewards. This reflection paper seeks to explore these dimensions, examining how the traditional French model of midwifery interacts with the diverse realities of Marseillais life.</w:t>
      </w:r>
    </w:p>
    <w:bookmarkStart w:id="20" w:name="X66589f9a4da2a211703633940e7a4d2768fa93f"/>
    <w:p>
      <w:pPr>
        <w:pStyle w:val="Heading2"/>
      </w:pPr>
      <w:r>
        <w:t xml:space="preserve">The French Model: Autonomy and Partnership</w:t>
      </w:r>
    </w:p>
    <w:p>
      <w:pPr>
        <w:pStyle w:val="FirstParagraph"/>
      </w:pPr>
      <w:r>
        <w:t xml:space="preserve">To understand the role of a</w:t>
      </w:r>
      <w:r>
        <w:t xml:space="preserve"> </w:t>
      </w:r>
      <w:r>
        <w:rPr>
          <w:bCs/>
          <w:b/>
        </w:rPr>
        <w:t xml:space="preserve">Midwife</w:t>
      </w:r>
      <w:r>
        <w:t xml:space="preserve">, one must first appreciate the distinct structure of maternity care in</w:t>
      </w:r>
      <w:r>
        <w:t xml:space="preserve"> </w:t>
      </w:r>
      <w:r>
        <w:rPr>
          <w:bCs/>
          <w:b/>
        </w:rPr>
        <w:t xml:space="preserve">France</w:t>
      </w:r>
      <w:r>
        <w:t xml:space="preserve">. Unlike many other nations where obstetricians dominate prenatal and postnatal care, France has historically maintained a strong tradition of midwifery autonomy. Midwives in France are legally authorized to manage normal pregnancies, conduct spontaneous vaginal deliveries, and provide essential newborn care without the direct presence of a physician. This autonomy is not just a legal framework but a cultural cornerstone that emphasizes the physiological nature of birth.</w:t>
      </w:r>
    </w:p>
    <w:p>
      <w:pPr>
        <w:pStyle w:val="BodyText"/>
      </w:pPr>
      <w:r>
        <w:t xml:space="preserve">This structure fosters a partnership model of care that is increasingly valued by patients. The</w:t>
      </w:r>
      <w:r>
        <w:t xml:space="preserve"> </w:t>
      </w:r>
      <w:r>
        <w:rPr>
          <w:bCs/>
          <w:b/>
        </w:rPr>
        <w:t xml:space="preserve">Midwife</w:t>
      </w:r>
      <w:r>
        <w:t xml:space="preserve"> </w:t>
      </w:r>
      <w:r>
        <w:t xml:space="preserve">acts as both a clinician and an educator, empowering women to take charge of their bodies during one of the most transformative periods of their lives. In reflecting on this, I recognize that the skill set required goes far beyond technical proficiency in episiotomies or fetal monitoring. It requires a deep capacity for listening, observing subtle cues in maternal behavior, and providing reassurance through knowledge rather than just medication. The French system supports this by allowing midwives significant time with their patients during consultations (consultations de grossesse), a luxury often absent in systems dominated by high-volume obstetric clinics.</w:t>
      </w:r>
    </w:p>
    <w:bookmarkEnd w:id="20"/>
    <w:bookmarkStart w:id="21" w:name="X62245c3289617279f876b052e1c813bd33459fd"/>
    <w:p>
      <w:pPr>
        <w:pStyle w:val="Heading2"/>
      </w:pPr>
      <w:r>
        <w:t xml:space="preserve">The Context of Marseille: Diversity and Complexity</w:t>
      </w:r>
    </w:p>
    <w:p>
      <w:pPr>
        <w:pStyle w:val="FirstParagraph"/>
      </w:pPr>
      <w:r>
        <w:t xml:space="preserve">If the national framework defines the legal and professional boundaries, the local context defines the daily reality.</w:t>
      </w:r>
      <w:r>
        <w:t xml:space="preserve"> </w:t>
      </w:r>
      <w:r>
        <w:rPr>
          <w:bCs/>
          <w:b/>
        </w:rPr>
        <w:t xml:space="preserve">Marseille</w:t>
      </w:r>
      <w:r>
        <w:t xml:space="preserve">, as France’s second-largest city and its historic gateway to Africa and Asia, presents a demographic landscape that is exceptionally diverse. As a</w:t>
      </w:r>
      <w:r>
        <w:t xml:space="preserve"> </w:t>
      </w:r>
      <w:r>
        <w:rPr>
          <w:bCs/>
          <w:b/>
        </w:rPr>
        <w:t xml:space="preserve">Midwife</w:t>
      </w:r>
      <w:r>
        <w:t xml:space="preserve"> </w:t>
      </w:r>
      <w:r>
        <w:t xml:space="preserve">working in this environment, one does not treat "average" patients; one treats individuals from vastly different cultural, religious, and socioeconomic backgrounds. This diversity enriches the practice but also introduces complex communicative and ethical challenges.</w:t>
      </w:r>
    </w:p>
    <w:p>
      <w:pPr>
        <w:pStyle w:val="BodyText"/>
      </w:pPr>
      <w:r>
        <w:t xml:space="preserve">In</w:t>
      </w:r>
      <w:r>
        <w:t xml:space="preserve"> </w:t>
      </w:r>
      <w:r>
        <w:rPr>
          <w:bCs/>
          <w:b/>
        </w:rPr>
        <w:t xml:space="preserve">Marseille</w:t>
      </w:r>
      <w:r>
        <w:t xml:space="preserve">, the</w:t>
      </w:r>
      <w:r>
        <w:t xml:space="preserve"> </w:t>
      </w:r>
      <w:r>
        <w:rPr>
          <w:bCs/>
          <w:b/>
        </w:rPr>
        <w:t xml:space="preserve">Midwife</w:t>
      </w:r>
      <w:r>
        <w:t xml:space="preserve"> </w:t>
      </w:r>
      <w:r>
        <w:t xml:space="preserve">must navigate language barriers with sensitivity and efficiency. While many women speak French, nuances regarding consent, pain management preferences, or dietary restrictions may be lost in translation. Cultural beliefs surrounding confinement periods (puerperium), breastfeeding practices, and the role of extended family in childbirth vary significantly among the communities found here—from North African to West African to Southern European traditions. The reflection here is on cultural humility: recognizing that one’s own medical training provides only one lens through which to view birth. Successful care in</w:t>
      </w:r>
      <w:r>
        <w:t xml:space="preserve"> </w:t>
      </w:r>
      <w:r>
        <w:rPr>
          <w:bCs/>
          <w:b/>
        </w:rPr>
        <w:t xml:space="preserve">Marseille</w:t>
      </w:r>
      <w:r>
        <w:t xml:space="preserve"> </w:t>
      </w:r>
      <w:r>
        <w:t xml:space="preserve">requires adapting protocols to respect these cultural identities while ensuring medical safety. It demands that the</w:t>
      </w:r>
      <w:r>
        <w:t xml:space="preserve"> </w:t>
      </w:r>
      <w:r>
        <w:rPr>
          <w:bCs/>
          <w:b/>
        </w:rPr>
        <w:t xml:space="preserve">Midwife</w:t>
      </w:r>
      <w:r>
        <w:t xml:space="preserve"> </w:t>
      </w:r>
      <w:r>
        <w:t xml:space="preserve">become a skilled intercultural mediator, building trust across divides of origin and belief.</w:t>
      </w:r>
    </w:p>
    <w:bookmarkEnd w:id="21"/>
    <w:bookmarkStart w:id="22" w:name="social-determinants-and-vulnerability"/>
    <w:p>
      <w:pPr>
        <w:pStyle w:val="Heading2"/>
      </w:pPr>
      <w:r>
        <w:t xml:space="preserve">Social Determinants and Vulnerability</w:t>
      </w:r>
    </w:p>
    <w:p>
      <w:pPr>
        <w:pStyle w:val="FirstParagraph"/>
      </w:pPr>
      <w:r>
        <w:t xml:space="preserve">Beyond culture,</w:t>
      </w:r>
      <w:r>
        <w:t xml:space="preserve"> </w:t>
      </w:r>
      <w:r>
        <w:rPr>
          <w:bCs/>
          <w:b/>
        </w:rPr>
        <w:t xml:space="preserve">Marseille</w:t>
      </w:r>
      <w:r>
        <w:t xml:space="preserve">, like many major Mediterranean ports, grapples with stark socioeconomic disparities. Certain arrondissements face higher rates of poverty, housing instability, and social fragmentation. For a</w:t>
      </w:r>
      <w:r>
        <w:t xml:space="preserve"> </w:t>
      </w:r>
      <w:r>
        <w:rPr>
          <w:bCs/>
          <w:b/>
        </w:rPr>
        <w:t xml:space="preserve">Midwife</w:t>
      </w:r>
      <w:r>
        <w:t xml:space="preserve"> </w:t>
      </w:r>
      <w:r>
        <w:t xml:space="preserve">working in public maternity units or private practices in these areas, the scope of care expands to include social support. Pregnancy does not occur in a vacuum; it is influenced by food security, mental health resources, and domestic stability.</w:t>
      </w:r>
    </w:p>
    <w:p>
      <w:pPr>
        <w:pStyle w:val="BodyText"/>
      </w:pPr>
      <w:r>
        <w:t xml:space="preserve">This aspect of the role forces a critical reflection on the limits of clinical care. A</w:t>
      </w:r>
      <w:r>
        <w:t xml:space="preserve"> </w:t>
      </w:r>
      <w:r>
        <w:rPr>
          <w:bCs/>
          <w:b/>
        </w:rPr>
        <w:t xml:space="preserve">Midwife</w:t>
      </w:r>
      <w:r>
        <w:t xml:space="preserve"> </w:t>
      </w:r>
      <w:r>
        <w:t xml:space="preserve">may successfully facilitate a beautiful physiological birth, yet if the new mother returns to an environment devoid of support or safety nets, long-term outcomes for both mother and child are jeopardized. In</w:t>
      </w:r>
      <w:r>
        <w:t xml:space="preserve"> </w:t>
      </w:r>
      <w:r>
        <w:rPr>
          <w:bCs/>
          <w:b/>
        </w:rPr>
        <w:t xml:space="preserve">France</w:t>
      </w:r>
      <w:r>
        <w:t xml:space="preserve">, there is a robust network of social services (Protection Maternelle et Infantile - PMI) that midwives can leverage, but access is not always seamless. Reflecting on my role in</w:t>
      </w:r>
      <w:r>
        <w:t xml:space="preserve"> </w:t>
      </w:r>
      <w:r>
        <w:rPr>
          <w:bCs/>
          <w:b/>
        </w:rPr>
        <w:t xml:space="preserve">Marseille</w:t>
      </w:r>
      <w:r>
        <w:t xml:space="preserve">, I realize that being an effective caregiver requires collaboration with psychologists, social workers, and community organizers. The</w:t>
      </w:r>
      <w:r>
        <w:t xml:space="preserve"> </w:t>
      </w:r>
      <w:r>
        <w:rPr>
          <w:bCs/>
          <w:b/>
        </w:rPr>
        <w:t xml:space="preserve">Midwife</w:t>
      </w:r>
      <w:r>
        <w:t xml:space="preserve"> </w:t>
      </w:r>
      <w:r>
        <w:t xml:space="preserve">becomes a hub of coordination, ensuring that the biological event of birth translates into a sustainable start for the family unit.</w:t>
      </w:r>
    </w:p>
    <w:bookmarkEnd w:id="22"/>
    <w:bookmarkStart w:id="23" w:name="the-emotional-toll-and-resilience"/>
    <w:p>
      <w:pPr>
        <w:pStyle w:val="Heading2"/>
      </w:pPr>
      <w:r>
        <w:t xml:space="preserve">The Emotional Toll and Resilience</w:t>
      </w:r>
    </w:p>
    <w:p>
      <w:pPr>
        <w:pStyle w:val="FirstParagraph"/>
      </w:pPr>
      <w:r>
        <w:t xml:space="preserve">No reflection on midwifery would be complete without addressing the emotional labor involved. The work is intensely intimate. In</w:t>
      </w:r>
      <w:r>
        <w:t xml:space="preserve"> </w:t>
      </w:r>
      <w:r>
        <w:rPr>
          <w:bCs/>
          <w:b/>
        </w:rPr>
        <w:t xml:space="preserve">Marseille</w:t>
      </w:r>
      <w:r>
        <w:t xml:space="preserve">, where community ties are strong but also fraught with historical tensions and social struggles, the birth room can sometimes become a microcosm of broader societal anxieties. The</w:t>
      </w:r>
      <w:r>
        <w:t xml:space="preserve"> </w:t>
      </w:r>
      <w:r>
        <w:rPr>
          <w:bCs/>
          <w:b/>
        </w:rPr>
        <w:t xml:space="preserve">Midwife</w:t>
      </w:r>
      <w:r>
        <w:t xml:space="preserve"> </w:t>
      </w:r>
      <w:r>
        <w:t xml:space="preserve">must remain a steady anchor amidst chaos, whether that chaos stems from medical complications or external stressors affecting the family.</w:t>
      </w:r>
    </w:p>
    <w:p>
      <w:pPr>
        <w:pStyle w:val="BodyText"/>
      </w:pPr>
      <w:r>
        <w:t xml:space="preserve">Burnout is a significant risk in this profession globally, and the specific pressures of working in a high-density, diverse urban center like</w:t>
      </w:r>
      <w:r>
        <w:t xml:space="preserve"> </w:t>
      </w:r>
      <w:r>
        <w:rPr>
          <w:bCs/>
          <w:b/>
        </w:rPr>
        <w:t xml:space="preserve">Marseille</w:t>
      </w:r>
      <w:r>
        <w:t xml:space="preserve"> </w:t>
      </w:r>
      <w:r>
        <w:t xml:space="preserve">can exacerbate this. The need for resilience is paramount. This involves not only self-care but also professional reflection groups (groupes de parole) which are increasingly recognized as vital tools for processing traumatic births or ethical dilemmas. Reflecting on these experiences helps to prevent compassion fatigue and maintains the integrity of care provided to the women in our charge.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Midwife</w:t>
      </w:r>
      <w:r>
        <w:t xml:space="preserve"> </w:t>
      </w:r>
      <w:r>
        <w:t xml:space="preserve">in</w:t>
      </w:r>
      <w:r>
        <w:t xml:space="preserve"> </w:t>
      </w:r>
      <w:r>
        <w:rPr>
          <w:bCs/>
          <w:b/>
        </w:rPr>
        <w:t xml:space="preserve">Marseille</w:t>
      </w:r>
      <w:r>
        <w:t xml:space="preserve">,</w:t>
      </w:r>
      <w:r>
        <w:t xml:space="preserve"> </w:t>
      </w:r>
      <w:r>
        <w:rPr>
          <w:bCs/>
          <w:b/>
        </w:rPr>
        <w:t xml:space="preserve">France</w:t>
      </w:r>
      <w:r>
        <w:t xml:space="preserve">, is multifaceted and deeply impactful. It is defined by the unique French commitment to midwifery-led care for normal birth, challenged and enriched by the multicultural dynamism of Marseille, and tested by social realities that extend beyond hospital walls. To practice here is to engage with life at its most vulnerable yet most powerful moment. It requires technical excellence, cultural competence, social awareness, and emotional resilience. As I continue my journey in this field, I am reminded that midwifery is not just about assisting a baby into the world; it is about honoring the woman who brings them there within the specific context of her community. In</w:t>
      </w:r>
      <w:r>
        <w:t xml:space="preserve"> </w:t>
      </w:r>
      <w:r>
        <w:rPr>
          <w:bCs/>
          <w:b/>
        </w:rPr>
        <w:t xml:space="preserve">Marseille</w:t>
      </w:r>
      <w:r>
        <w:t xml:space="preserve">, this honor takes on a special vibrancy and complexity, making it one of the most profound settings to exercise this noble profession.</w:t>
      </w:r>
    </w:p>
    <w:p>
      <w:pPr>
        <w:pStyle w:val="BodyText"/>
      </w:pPr>
      <w:r>
        <w:t xml:space="preserve">This reflection serves as a reminder that our practice must always be adaptive. We are not merely delivering babies; we are supporting families within the specific tapestry of</w:t>
      </w:r>
      <w:r>
        <w:t xml:space="preserve"> </w:t>
      </w:r>
      <w:r>
        <w:rPr>
          <w:bCs/>
          <w:b/>
        </w:rPr>
        <w:t xml:space="preserve">France</w:t>
      </w:r>
      <w:r>
        <w:t xml:space="preserve">’s social fabric, particularly in the vibrant and challenging heart of</w:t>
      </w:r>
      <w:r>
        <w:t xml:space="preserve"> </w:t>
      </w:r>
      <w:r>
        <w:rPr>
          <w:bCs/>
          <w:b/>
        </w:rPr>
        <w:t xml:space="preserve">Marseille</w:t>
      </w:r>
      <w:r>
        <w:t xml:space="preserve">. By embracing these complexities, we fulfill our ethical duty to provide care that is not only medically sound but also humanely responsive.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France, Marseille</dc:title>
  <dc:creator/>
  <dc:language>en</dc:language>
  <cp:keywords/>
  <dcterms:created xsi:type="dcterms:W3CDTF">2026-07-29T20:09:06Z</dcterms:created>
  <dcterms:modified xsi:type="dcterms:W3CDTF">2026-07-29T20:09:06Z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