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Midwifery</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6" w:name="X7ec4ea4633886a9619b95e5d6539477a44e39e0"/>
    <w:p>
      <w:pPr>
        <w:pStyle w:val="Heading1"/>
      </w:pPr>
      <w:r>
        <w:t xml:space="preserve">A Reflection on the Role and Practice of a Midwife in Germany, Berlin</w:t>
      </w:r>
    </w:p>
    <w:bookmarkStart w:id="20" w:name="introduction"/>
    <w:p>
      <w:pPr>
        <w:pStyle w:val="Heading2"/>
      </w:pPr>
      <w:r>
        <w:t xml:space="preserve">Introduction</w:t>
      </w:r>
    </w:p>
    <w:p>
      <w:pPr>
        <w:pStyle w:val="FirstParagraph"/>
      </w:pPr>
      <w:r>
        <w:t xml:space="preserve">The profession of midwifery is one that demands not only clinical expertise but also profound emotional intelligence, cultural competence, and a steadfast commitment to patient advocacy. When considering the specific context of providing midwifery care in Germany, and more particularly within the dynamic urban environment of Berlin, these requirements take on unique dimensions. This reflection paper explores my understanding of the role of a</w:t>
      </w:r>
      <w:r>
        <w:t xml:space="preserve"> </w:t>
      </w:r>
      <w:r>
        <w:rPr>
          <w:bCs/>
          <w:b/>
        </w:rPr>
        <w:t xml:space="preserve">Midwife</w:t>
      </w:r>
      <w:r>
        <w:t xml:space="preserve"> </w:t>
      </w:r>
      <w:r>
        <w:t xml:space="preserve">operating within this specific geographic and healthcare framework. It examines the structural nuances of the German healthcare system, the distinct cultural expectations in Berlin regarding birth and care, and personal insights gained through observation and study that shape my professional identity as a future practitioner in this region.</w:t>
      </w:r>
    </w:p>
    <w:bookmarkEnd w:id="20"/>
    <w:bookmarkStart w:id="21" w:name="the-context-of-midwifery-in-germany"/>
    <w:p>
      <w:pPr>
        <w:pStyle w:val="Heading2"/>
      </w:pPr>
      <w:r>
        <w:t xml:space="preserve">The Context of Midwifery in Germany</w:t>
      </w:r>
    </w:p>
    <w:p>
      <w:pPr>
        <w:pStyle w:val="FirstParagraph"/>
      </w:pPr>
      <w:r>
        <w:t xml:space="preserve">Germmany has a long-standing tradition of valuing home births and natural childbirth, largely due to the robust legal framework that supports</w:t>
      </w:r>
      <w:r>
        <w:t xml:space="preserve"> </w:t>
      </w:r>
      <w:r>
        <w:rPr>
          <w:bCs/>
          <w:b/>
        </w:rPr>
        <w:t xml:space="preserve">Midwife</w:t>
      </w:r>
      <w:r>
        <w:t xml:space="preserve">-led care. Unlike many other countries where obstetricians dominate prenatal and postnatal care, Germany officially recognizes midwives as autonomous primary caregivers for low-risk pregnancies. This distinction is crucial. In the German system, a woman has the right to choose her birth attendant from an early stage of pregnancy, and this choice is protected by law. As a</w:t>
      </w:r>
      <w:r>
        <w:t xml:space="preserve"> </w:t>
      </w:r>
      <w:r>
        <w:rPr>
          <w:bCs/>
          <w:b/>
        </w:rPr>
        <w:t xml:space="preserve">Midwife</w:t>
      </w:r>
      <w:r>
        <w:t xml:space="preserve">, this autonomy comes with significant responsibility. It requires not just medical knowledge but also the ability to build long-term relationships with women over nine months or more.</w:t>
      </w:r>
    </w:p>
    <w:p>
      <w:pPr>
        <w:pStyle w:val="BodyText"/>
      </w:pPr>
      <w:r>
        <w:t xml:space="preserve">The training for a</w:t>
      </w:r>
      <w:r>
        <w:t xml:space="preserve"> </w:t>
      </w:r>
      <w:r>
        <w:rPr>
          <w:bCs/>
          <w:b/>
        </w:rPr>
        <w:t xml:space="preserve">Midwife</w:t>
      </w:r>
      <w:r>
        <w:t xml:space="preserve"> </w:t>
      </w:r>
      <w:r>
        <w:t xml:space="preserve">in Germany is rigorous, typically requiring three years of full-time education combined with practical apprenticeships. This holistic approach ensures that midwives are prepared to handle both routine care and emergencies, bridging the gap between hospital-based obstetrics and community-based home care. Understanding this educational background is essential for any professional aiming to work in this field, as it underscores the expectation of comprehensive competence.</w:t>
      </w:r>
    </w:p>
    <w:bookmarkEnd w:id="21"/>
    <w:bookmarkStart w:id="22" w:name="Xf1b8f8dc7fcc0d13060ea34ebaad380bada351b"/>
    <w:p>
      <w:pPr>
        <w:pStyle w:val="Heading2"/>
      </w:pPr>
      <w:r>
        <w:t xml:space="preserve">The Berlin Experience: A Unique Urban Landscape</w:t>
      </w:r>
    </w:p>
    <w:p>
      <w:pPr>
        <w:pStyle w:val="FirstParagraph"/>
      </w:pPr>
      <w:r>
        <w:t xml:space="preserve">Berlin, as the capital of Germany, presents a distinct environment for midwifery practice. It is a city defined by diversity, innovation, and a progressive social mindset. The demographic makeup of</w:t>
      </w:r>
      <w:r>
        <w:t xml:space="preserve"> </w:t>
      </w:r>
      <w:r>
        <w:rPr>
          <w:bCs/>
          <w:b/>
        </w:rPr>
        <w:t xml:space="preserve">Germany Berlin</w:t>
      </w:r>
      <w:r>
        <w:t xml:space="preserve"> </w:t>
      </w:r>
      <w:r>
        <w:t xml:space="preserve">is incredibly varied, with residents coming from numerous cultural backgrounds. For a</w:t>
      </w:r>
      <w:r>
        <w:t xml:space="preserve"> </w:t>
      </w:r>
      <w:r>
        <w:rPr>
          <w:bCs/>
          <w:b/>
        </w:rPr>
        <w:t xml:space="preserve">Midwife</w:t>
      </w:r>
      <w:r>
        <w:t xml:space="preserve">, this diversity is both an opportunity and a challenge. It requires an heightened level of cultural sensitivity and the ability to communicate effectively across language barriers.</w:t>
      </w:r>
    </w:p>
    <w:p>
      <w:pPr>
        <w:pStyle w:val="BodyText"/>
      </w:pPr>
      <w:r>
        <w:t xml:space="preserve">In neighborhoods like Kreuzberg, Friedrichshain, or Prenzlauer Berg, one might encounter young professionals seeking modern, holistic birth experiences alongside traditional families expecting comprehensive medical support. The pace of life in</w:t>
      </w:r>
      <w:r>
        <w:t xml:space="preserve"> </w:t>
      </w:r>
      <w:r>
        <w:rPr>
          <w:bCs/>
          <w:b/>
        </w:rPr>
        <w:t xml:space="preserve">Germany Berlin</w:t>
      </w:r>
      <w:r>
        <w:t xml:space="preserve"> </w:t>
      </w:r>
      <w:r>
        <w:t xml:space="preserve">is fast yet increasingly focused on work-life balance and family planning. Consequently, midwives here often serve as navigators through a complex system that includes integrating digital health records, coordinating with diverse specialists, and supporting families in adapting to the city’s resources.</w:t>
      </w:r>
    </w:p>
    <w:p>
      <w:pPr>
        <w:pStyle w:val="BodyText"/>
      </w:pPr>
      <w:r>
        <w:t xml:space="preserve">Furthermore, Berlin has a strong community of alternative health practitioners. A</w:t>
      </w:r>
      <w:r>
        <w:t xml:space="preserve"> </w:t>
      </w:r>
      <w:r>
        <w:rPr>
          <w:bCs/>
          <w:b/>
        </w:rPr>
        <w:t xml:space="preserve">Midwife</w:t>
      </w:r>
      <w:r>
        <w:t xml:space="preserve"> </w:t>
      </w:r>
      <w:r>
        <w:t xml:space="preserve">in this setting must be open to interdisciplinary collaboration. This might involve working alongside doulas, lactation consultants, physiotherapists, and psychotherapists who are integral parts of the birth triage in many Berlin clinics and private practices. The integration of these roles reflects a broader trend towards holistic well-being that is particularly pronounced in the capital.</w:t>
      </w:r>
    </w:p>
    <w:bookmarkEnd w:id="22"/>
    <w:bookmarkStart w:id="23" w:name="challenges-and-ethical-considerations"/>
    <w:p>
      <w:pPr>
        <w:pStyle w:val="Heading2"/>
      </w:pPr>
      <w:r>
        <w:t xml:space="preserve">Challenges and Ethical Considerations</w:t>
      </w:r>
    </w:p>
    <w:p>
      <w:pPr>
        <w:pStyle w:val="FirstParagraph"/>
      </w:pPr>
      <w:r>
        <w:t xml:space="preserve">Navigating the healthcare landscape in</w:t>
      </w:r>
      <w:r>
        <w:t xml:space="preserve"> </w:t>
      </w:r>
      <w:r>
        <w:rPr>
          <w:bCs/>
          <w:b/>
        </w:rPr>
        <w:t xml:space="preserve">Germany Berlin</w:t>
      </w:r>
      <w:r>
        <w:t xml:space="preserve"> </w:t>
      </w:r>
      <w:r>
        <w:t xml:space="preserve">also involves addressing specific challenges. One significant issue is the shortage of midwives in certain districts, leading to long waiting times for appointments. For a practicing or aspiring</w:t>
      </w:r>
      <w:r>
        <w:t xml:space="preserve"> </w:t>
      </w:r>
      <w:r>
        <w:rPr>
          <w:bCs/>
          <w:b/>
        </w:rPr>
        <w:t xml:space="preserve">Midwife</w:t>
      </w:r>
      <w:r>
        <w:t xml:space="preserve">, this highlights the importance of efficient time management and triage skills. Additionally, there is an ongoing discourse regarding the medicalization of birth versus natural processes. In Berlin, where progressive ideals are strong, there is often pressure on midwives to provide non-interventionist care. However, safety must always remain paramount. Balancing these expectations while adhering to evidence-based guidelines requires critical thinking and ethical resilience.</w:t>
      </w:r>
    </w:p>
    <w:p>
      <w:pPr>
        <w:pStyle w:val="BodyText"/>
      </w:pPr>
      <w:r>
        <w:t xml:space="preserve">Another layer of complexity arises from the bureaucratic aspects of the German healthcare system. While insurance coverage for midwifery services is generally comprehensive, navigating the administrative requirements can be daunting for patients. A</w:t>
      </w:r>
      <w:r>
        <w:t xml:space="preserve"> </w:t>
      </w:r>
      <w:r>
        <w:rPr>
          <w:bCs/>
          <w:b/>
        </w:rPr>
        <w:t xml:space="preserve">Midwife</w:t>
      </w:r>
      <w:r>
        <w:t xml:space="preserve"> </w:t>
      </w:r>
      <w:r>
        <w:t xml:space="preserve">in</w:t>
      </w:r>
      <w:r>
        <w:t xml:space="preserve"> </w:t>
      </w:r>
      <w:r>
        <w:rPr>
          <w:bCs/>
          <w:b/>
        </w:rPr>
        <w:t xml:space="preserve">Germany Berlin</w:t>
      </w:r>
      <w:r>
        <w:t xml:space="preserve"> </w:t>
      </w:r>
      <w:r>
        <w:t xml:space="preserve">often takes on an advisory role, helping patients understand their rights and ensure they receive the care they are entitled to under the statutory health insurance frameworks.</w:t>
      </w:r>
    </w:p>
    <w:bookmarkEnd w:id="23"/>
    <w:bookmarkStart w:id="24" w:name="personal-reflections-and-future-outlook"/>
    <w:p>
      <w:pPr>
        <w:pStyle w:val="Heading2"/>
      </w:pPr>
      <w:r>
        <w:t xml:space="preserve">Personal Reflections and Future Outlook</w:t>
      </w:r>
    </w:p>
    <w:p>
      <w:pPr>
        <w:pStyle w:val="FirstParagraph"/>
      </w:pPr>
      <w:r>
        <w:rPr>
          <w:bCs/>
          <w:b/>
        </w:rPr>
        <w:t xml:space="preserve">Midwife</w:t>
      </w:r>
      <w:r>
        <w:t xml:space="preserve">-led care in</w:t>
      </w:r>
      <w:r>
        <w:t xml:space="preserve"> </w:t>
      </w:r>
      <w:r>
        <w:rPr>
          <w:bCs/>
          <w:b/>
        </w:rPr>
        <w:t xml:space="preserve">Germany Berlin</w:t>
      </w:r>
      <w:r>
        <w:t xml:space="preserve"> </w:t>
      </w:r>
      <w:r>
        <w:t xml:space="preserve">is not merely a job; it is a vocation that intersects with public health, social justice, and individual human rights. Reflecting on the aspects of this role, I recognize the necessity of continuous professional development. The healthcare landscape in</w:t>
      </w:r>
      <w:r>
        <w:t xml:space="preserve"> </w:t>
      </w:r>
      <w:r>
        <w:rPr>
          <w:bCs/>
          <w:b/>
        </w:rPr>
        <w:t xml:space="preserve">Germany Berlin</w:t>
      </w:r>
      <w:r>
        <w:t xml:space="preserve"> </w:t>
      </w:r>
      <w:r>
        <w:t xml:space="preserve">is constantly evolving, with new policies regarding maternal care and integration being introduced regularly.</w:t>
      </w:r>
    </w:p>
    <w:p>
      <w:pPr>
        <w:pStyle w:val="BodyText"/>
      </w:pPr>
      <w:r>
        <w:t xml:space="preserve">I am particularly inspired by the community-oriented approach often found in Berlin’s midwifery practices. The emphasis on empowerment and education resonates deeply with my own professional values. I see the role of a</w:t>
      </w:r>
      <w:r>
        <w:t xml:space="preserve"> </w:t>
      </w:r>
      <w:r>
        <w:rPr>
          <w:bCs/>
          <w:b/>
        </w:rPr>
        <w:t xml:space="preserve">Midwife</w:t>
      </w:r>
      <w:r>
        <w:t xml:space="preserve"> </w:t>
      </w:r>
      <w:r>
        <w:t xml:space="preserve">as that of a partner, educator, and advocate. In a city like</w:t>
      </w:r>
      <w:r>
        <w:t xml:space="preserve"> </w:t>
      </w:r>
      <w:r>
        <w:rPr>
          <w:bCs/>
          <w:b/>
        </w:rPr>
        <w:t xml:space="preserve">Germany Berlin</w:t>
      </w:r>
      <w:r>
        <w:t xml:space="preserve">, which prides itself on inclusivity and diversity, this role becomes even more vital in ensuring that all women feel supported regardless of their background.</w:t>
      </w:r>
    </w:p>
    <w:bookmarkEnd w:id="24"/>
    <w:bookmarkStart w:id="25" w:name="conclusion"/>
    <w:p>
      <w:pPr>
        <w:pStyle w:val="Heading2"/>
      </w:pPr>
      <w:r>
        <w:t xml:space="preserve">Conclusion</w:t>
      </w:r>
    </w:p>
    <w:p>
      <w:pPr>
        <w:pStyle w:val="FirstParagraph"/>
      </w:pPr>
      <w:r>
        <w:t xml:space="preserve">In conclusion, the practice of midwifery in</w:t>
      </w:r>
      <w:r>
        <w:t xml:space="preserve"> </w:t>
      </w:r>
      <w:r>
        <w:rPr>
          <w:bCs/>
          <w:b/>
        </w:rPr>
        <w:t xml:space="preserve">Germany Berlin</w:t>
      </w:r>
      <w:r>
        <w:t xml:space="preserve"> </w:t>
      </w:r>
      <w:r>
        <w:t xml:space="preserve">is a multifaceted endeavor that combines clinical excellence with cultural competence and advocacy. The unique position of the</w:t>
      </w:r>
      <w:r>
        <w:t xml:space="preserve"> </w:t>
      </w:r>
      <w:r>
        <w:rPr>
          <w:bCs/>
          <w:b/>
        </w:rPr>
        <w:t xml:space="preserve">Midwife</w:t>
      </w:r>
      <w:r>
        <w:t xml:space="preserve"> </w:t>
      </w:r>
      <w:r>
        <w:t xml:space="preserve">in Germany’s healthcare system allows for deep, continuous relationships with patients, fostering trust and better health outcomes. The specific context of Berlin adds layers of diversity and complexity that demand adaptability and open-mindedness from practitioners. As I look toward a future career in this field, I am committed to upholding the high standards of care associated with German midwifery while embracing the innovative spirit of</w:t>
      </w:r>
      <w:r>
        <w:t xml:space="preserve"> </w:t>
      </w:r>
      <w:r>
        <w:rPr>
          <w:bCs/>
          <w:b/>
        </w:rPr>
        <w:t xml:space="preserve">Germany Berlin</w:t>
      </w:r>
      <w:r>
        <w:t xml:space="preserve">. This reflection underscores my dedication to contributing positively to the well-being of mothers and newborns in this vibrant capital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Midwifery in Germany Berlin</dc:title>
  <dc:creator/>
  <dc:language>en</dc:language>
  <cp:keywords/>
  <dcterms:created xsi:type="dcterms:W3CDTF">2026-07-29T18:57:11Z</dcterms:created>
  <dcterms:modified xsi:type="dcterms:W3CDTF">2026-07-29T18:57:11Z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