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Frankfurt</w:t>
      </w:r>
    </w:p>
    <w:bookmarkStart w:id="25" w:name="X496098700107e04b6051bd58f7c29b2d5ef2d1a"/>
    <w:p>
      <w:pPr>
        <w:pStyle w:val="Heading1"/>
      </w:pPr>
      <w:r>
        <w:t xml:space="preserve">The Art and Science of Care: A Reflection on the Role of the Midwife in Germany Frankfurt</w:t>
      </w:r>
    </w:p>
    <w:p>
      <w:pPr>
        <w:pStyle w:val="FirstParagraph"/>
      </w:pPr>
      <w:r>
        <w:t xml:space="preserve">The journey into the profession of midwifery is rarely a linear path; it is a complex tapestry woven from clinical expertise, emotional resilience, and profound philosophical inquiry. When one situates this profession within the specific socio-cultural and legal landscape of Germany Frankfurt, the reflection deepens significantly. This paper serves as a comprehensive reflection on my experiences and observations regarding the role of the</w:t>
      </w:r>
      <w:r>
        <w:t xml:space="preserve"> </w:t>
      </w:r>
      <w:r>
        <w:rPr>
          <w:bCs/>
          <w:b/>
        </w:rPr>
        <w:t xml:space="preserve">Midwife</w:t>
      </w:r>
      <w:r>
        <w:t xml:space="preserve">, specifically focusing on the unique challenges and opportunities present in Germany Frankfurt. As a city known for its financial power, international diversity, and strict regulatory frameworks, Frankfurt offers a distinct backdrop against which to examine the holistic practice of midwifery.</w:t>
      </w:r>
    </w:p>
    <w:bookmarkStart w:id="20" w:name="X46cb0c7f7a9574930af6e63a20c617b2523f8a7"/>
    <w:p>
      <w:pPr>
        <w:pStyle w:val="Heading2"/>
      </w:pPr>
      <w:r>
        <w:t xml:space="preserve">The Regulatory Landscape and Professional Identity</w:t>
      </w:r>
    </w:p>
    <w:p>
      <w:pPr>
        <w:pStyle w:val="FirstParagraph"/>
      </w:pPr>
      <w:r>
        <w:t xml:space="preserve">In my initial engagement with the healthcare system in</w:t>
      </w:r>
      <w:r>
        <w:t xml:space="preserve"> </w:t>
      </w:r>
      <w:r>
        <w:rPr>
          <w:bCs/>
          <w:b/>
        </w:rPr>
        <w:t xml:space="preserve">Germany Frankfurt</w:t>
      </w:r>
      <w:r>
        <w:t xml:space="preserve">, I was struck by the rigorous structure that defines medical practice. Unlike some other regions where midwifery might operate with varying degrees of autonomy, here it is deeply embedded within a highly regulated framework governed by strict laws and professional standards. Reflecting on this, one must acknowledge that the title of</w:t>
      </w:r>
      <w:r>
        <w:t xml:space="preserve"> </w:t>
      </w:r>
      <w:r>
        <w:rPr>
          <w:bCs/>
          <w:b/>
        </w:rPr>
        <w:t xml:space="preserve">Midwife</w:t>
      </w:r>
      <w:r>
        <w:t xml:space="preserve"> </w:t>
      </w:r>
      <w:r>
        <w:t xml:space="preserve">in Germany carries significant weight and responsibility. The legal concept of "own responsibility" (Eigenverantwortung) is central to the profession here. This means that while collaboration with gynecologists is essential, especially in high-risk scenarios common in a metropolitan hub like Frankfurt, the</w:t>
      </w:r>
      <w:r>
        <w:t xml:space="preserve"> </w:t>
      </w:r>
      <w:r>
        <w:rPr>
          <w:bCs/>
          <w:b/>
        </w:rPr>
        <w:t xml:space="preserve">Midwife</w:t>
      </w:r>
      <w:r>
        <w:t xml:space="preserve"> </w:t>
      </w:r>
      <w:r>
        <w:t xml:space="preserve">retains primary responsibility for normal physiological births.</w:t>
      </w:r>
    </w:p>
    <w:p>
      <w:pPr>
        <w:pStyle w:val="BodyText"/>
      </w:pPr>
      <w:r>
        <w:t xml:space="preserve">This regulatory clarity provides a sense of professional security but also imposes a heavy burden of accountability. In Frankfurt, where expectations for precision and efficiency are high due to the city's economic nature, maintaining the humanistic core of midwifery requires constant vigilance. I have reflected extensively on how these strict guidelines can sometimes feel at odds with the intuitive, fluid nature of labor support. However, over time, I have come to view these regulations not as shackles, but as a safety net that protects both the patient and the practitioner. The challenge lies in navigating this system with grace, ensuring that protocol does not overshadow person-centered care.</w:t>
      </w:r>
    </w:p>
    <w:bookmarkEnd w:id="20"/>
    <w:bookmarkStart w:id="24" w:name="Xbc1305f9811958982a1f09e5be63cfd521c27bb"/>
    <w:p>
      <w:pPr>
        <w:pStyle w:val="Heading2"/>
      </w:pPr>
      <w:r>
        <w:t xml:space="preserve">Cultural Diversity and Communication Challenges</w:t>
      </w:r>
    </w:p>
    <w:p>
      <w:pPr>
        <w:pStyle w:val="FirstParagraph"/>
      </w:pPr>
      <w:r>
        <w:rPr>
          <w:bCs/>
          <w:b/>
        </w:rPr>
        <w:t xml:space="preserve">Germany Frankfurt</w:t>
      </w:r>
      <w:r>
        <w:t xml:space="preserve">, often referred to as "Mainhattan" due to its skyline, is one of the most multicultural cities in Europe. This demographic reality profoundly impacts the practice of midwifery. A reflection on my daily work reveals that cultural competence is not merely a soft skill but a clinical necessity. The</w:t>
      </w:r>
      <w:r>
        <w:t xml:space="preserve"> </w:t>
      </w:r>
      <w:r>
        <w:rPr>
          <w:bCs/>
          <w:b/>
        </w:rPr>
        <w:t xml:space="preserve">Midwife</w:t>
      </w:r>
      <w:r>
        <w:t xml:space="preserve"> </w:t>
      </w:r>
      <w:r>
        <w:t xml:space="preserve">in this context must be adept at navigating diverse beliefs regarding pregnancy, birth, and postpartum care.</w:t>
      </w:r>
    </w:p>
    <w:p>
      <w:pPr>
        <w:pStyle w:val="BodyText"/>
      </w:pPr>
      <w:r>
        <w:t xml:space="preserve">I recall specific instances where cultural misconceptions regarding medical interventions or pain management created significant barriers to communication. For example, some women from non-Western backgrounds may view hospital births as inherently dangerous or intrusive due to experiences in their countries of origin. Bridging this gap requires more than just translation; it requires empathy and a deep understanding of the patient's background. The</w:t>
      </w:r>
      <w:r>
        <w:t xml:space="preserve"> </w:t>
      </w:r>
      <w:r>
        <w:rPr>
          <w:bCs/>
          <w:b/>
        </w:rPr>
        <w:t xml:space="preserve">Midwife</w:t>
      </w:r>
      <w:r>
        <w:t xml:space="preserve"> </w:t>
      </w:r>
      <w:r>
        <w:t xml:space="preserve">must act as a cultural broker, translating not only language but also medical concepts into culturally acceptable frameworks. This aspect of the role is particularly demanding in Frankfurt, where the pace of life is fast, and there is often less time for extensive counseling sessions compared to rural areas. Yet, it is precisely here that the human connection becomes most vital.</w:t>
      </w:r>
    </w:p>
    <w:bookmarkStart w:id="21" w:name="X36d59e40957192e4dc7b3a13545969543a5c99a"/>
    <w:p>
      <w:pPr>
        <w:pStyle w:val="Heading3"/>
      </w:pPr>
      <w:r>
        <w:t xml:space="preserve">The Balance Between Autonomy and Collaboration</w:t>
      </w:r>
    </w:p>
    <w:p>
      <w:pPr>
        <w:pStyle w:val="FirstParagraph"/>
      </w:pPr>
      <w:r>
        <w:t xml:space="preserve">In Germany Frankfurt, the collaboration between midwives and obstetricians can be a source of both strength and tension. The reflection on my professional growth highlights the importance of clear communication channels. In a city with several large university hospitals and private birth centers, the lines of referral are critical. I have learned that effective teamwork is essential for ensuring continuity of care. However, power dynamics can occasionally undermine the autonomy of the</w:t>
      </w:r>
      <w:r>
        <w:t xml:space="preserve"> </w:t>
      </w:r>
      <w:r>
        <w:rPr>
          <w:bCs/>
          <w:b/>
        </w:rPr>
        <w:t xml:space="preserve">Midwife</w:t>
      </w:r>
      <w:r>
        <w:t xml:space="preserve">. There have been moments where medical interventions were suggested prematurely, influenced by the high-pressure environment or defensive medicine practices common in large urban centers.</w:t>
      </w:r>
    </w:p>
    <w:p>
      <w:pPr>
        <w:pStyle w:val="BodyText"/>
      </w:pPr>
      <w:r>
        <w:t xml:space="preserve">Navigating these situations requires diplomatic assertiveness. The</w:t>
      </w:r>
      <w:r>
        <w:t xml:space="preserve"> </w:t>
      </w:r>
      <w:r>
        <w:rPr>
          <w:bCs/>
          <w:b/>
        </w:rPr>
        <w:t xml:space="preserve">Midwife</w:t>
      </w:r>
      <w:r>
        <w:t xml:space="preserve"> </w:t>
      </w:r>
      <w:r>
        <w:t xml:space="preserve">must advocate for physiological birth while respecting the expertise of medical colleagues. This balance is particularly delicate in Frankfurt, where access to advanced medical technology is immediate and often expected by patients. Reflecting on this, I realize that education plays a pivotal role. Both midwives and doctors must engage in continuous interdisciplinary training to foster mutual respect and understanding of each other's scopes of practice.</w:t>
      </w:r>
    </w:p>
    <w:bookmarkEnd w:id="21"/>
    <w:bookmarkStart w:id="22" w:name="the-emotional-toll-and-self-care"/>
    <w:p>
      <w:pPr>
        <w:pStyle w:val="Heading3"/>
      </w:pPr>
      <w:r>
        <w:t xml:space="preserve">The Emotional Toll and Self-Care</w:t>
      </w:r>
    </w:p>
    <w:p>
      <w:pPr>
        <w:pStyle w:val="FirstParagraph"/>
      </w:pPr>
      <w:r>
        <w:t xml:space="preserve">No reflection on midwifery would be complete without addressing the emotional labor inherent in the profession. In</w:t>
      </w:r>
      <w:r>
        <w:t xml:space="preserve"> </w:t>
      </w:r>
      <w:r>
        <w:rPr>
          <w:bCs/>
          <w:b/>
        </w:rPr>
        <w:t xml:space="preserve">Germany Frankfurt</w:t>
      </w:r>
      <w:r>
        <w:t xml:space="preserve">, the fast-paced urban environment can exacerbate stress for both practitioners and patients. The</w:t>
      </w:r>
      <w:r>
        <w:t xml:space="preserve"> </w:t>
      </w:r>
      <w:r>
        <w:rPr>
          <w:bCs/>
          <w:b/>
        </w:rPr>
        <w:t xml:space="preserve">Midwife</w:t>
      </w:r>
      <w:r>
        <w:t xml:space="preserve"> </w:t>
      </w:r>
      <w:r>
        <w:t xml:space="preserve">is often expected to be a pillar of calm amidst chaos, whether dealing with a stressful labor in a busy hospital or managing postpartum anxiety in a private consultation. The expectation to maintain professional composure while absorbing the emotions of others can lead to burnout if not managed properly.</w:t>
      </w:r>
    </w:p>
    <w:p>
      <w:pPr>
        <w:pStyle w:val="BodyText"/>
      </w:pPr>
      <w:r>
        <w:t xml:space="preserve">I have found that engaging in regular debriefing sessions and peer support groups has been crucial for my well-being. In Frankfurt, there is a growing recognition of the need for mental health support among healthcare providers. However, stigma still exists, and seeking help can be difficult. Reflecting on this aspect of my journey, I emphasize the need to normalize discussions around burnout and compassion fatigue within the midwifery community in Germany. Sustainable practice requires that we care for ourselves so that we can effectively care for our patients.</w:t>
      </w:r>
    </w:p>
    <w:bookmarkEnd w:id="22"/>
    <w:bookmarkStart w:id="23" w:name="conclusion"/>
    <w:p>
      <w:pPr>
        <w:pStyle w:val="Heading3"/>
      </w:pPr>
      <w:r>
        <w:t xml:space="preserve">Conclusion</w:t>
      </w:r>
    </w:p>
    <w:p>
      <w:pPr>
        <w:pStyle w:val="FirstParagraph"/>
      </w:pPr>
      <w:r>
        <w:t xml:space="preserve">In conclusion, serving as a</w:t>
      </w:r>
      <w:r>
        <w:t xml:space="preserve"> </w:t>
      </w:r>
      <w:r>
        <w:rPr>
          <w:bCs/>
          <w:b/>
        </w:rPr>
        <w:t xml:space="preserve">Midwife</w:t>
      </w:r>
      <w:r>
        <w:t xml:space="preserve"> </w:t>
      </w:r>
      <w:r>
        <w:t xml:space="preserve">in</w:t>
      </w:r>
      <w:r>
        <w:t xml:space="preserve"> </w:t>
      </w:r>
      <w:r>
        <w:rPr>
          <w:bCs/>
          <w:b/>
        </w:rPr>
        <w:t xml:space="preserve">Germany Frankfurt</w:t>
      </w:r>
      <w:r>
        <w:t xml:space="preserve"> </w:t>
      </w:r>
      <w:r>
        <w:t xml:space="preserve">is a multifaceted role that demands clinical excellence, cultural sensitivity, and emotional intelligence. The strict regulatory environment provides structure but requires navigational skill to maintain the humanistic essence of care. The diverse population of Frankfurt challenges the</w:t>
      </w:r>
      <w:r>
        <w:t xml:space="preserve"> </w:t>
      </w:r>
      <w:r>
        <w:rPr>
          <w:bCs/>
          <w:b/>
        </w:rPr>
        <w:t xml:space="preserve">Midwife</w:t>
      </w:r>
      <w:r>
        <w:t xml:space="preserve"> </w:t>
      </w:r>
      <w:r>
        <w:t xml:space="preserve">to be a versatile communicator and cultural broker. Furthermore, the balance between autonomy in practice and interdisciplinary collaboration remains a critical area for ongoing reflection and improvement.</w:t>
      </w:r>
    </w:p>
    <w:p>
      <w:pPr>
        <w:pStyle w:val="BodyText"/>
      </w:pPr>
      <w:r>
        <w:t xml:space="preserve">This reflection underscores that midwifery is not just about delivering babies; it is about empowering individuals during one of the most transformative periods of their lives. In a city as dynamic and demanding as Frankfurt, the</w:t>
      </w:r>
      <w:r>
        <w:t xml:space="preserve"> </w:t>
      </w:r>
      <w:r>
        <w:rPr>
          <w:bCs/>
          <w:b/>
        </w:rPr>
        <w:t xml:space="preserve">Midwife</w:t>
      </w:r>
      <w:r>
        <w:t xml:space="preserve"> </w:t>
      </w:r>
      <w:r>
        <w:t xml:space="preserve">serves as a beacon of support, advocating for physiological processes while providing compassionate care in an increasingly medicalized world. As I continue my journey, I am committed to refining these skills, embracing the complexities of this role, and contributing to a system where every woman feels heard, respected, and safe.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Germany Frankfurt</dc:title>
  <dc:creator/>
  <dc:language>en</dc:language>
  <cp:keywords/>
  <dcterms:created xsi:type="dcterms:W3CDTF">2026-07-29T19:17:41Z</dcterms:created>
  <dcterms:modified xsi:type="dcterms:W3CDTF">2026-07-29T19:17:41Z</dcterms:modified>
</cp:coreProperties>
</file>

<file path=docProps/custom.xml><?xml version="1.0" encoding="utf-8"?>
<Properties xmlns="http://schemas.openxmlformats.org/officeDocument/2006/custom-properties" xmlns:vt="http://schemas.openxmlformats.org/officeDocument/2006/docPropsVTypes"/>
</file>