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Midwife</w:t>
      </w:r>
      <w:r>
        <w:t xml:space="preserve"> </w:t>
      </w:r>
      <w:r>
        <w:t xml:space="preserve">in</w:t>
      </w:r>
      <w:r>
        <w:t xml:space="preserve"> </w:t>
      </w:r>
      <w:r>
        <w:t xml:space="preserve">Kazakhstan</w:t>
      </w:r>
      <w:r>
        <w:t xml:space="preserve"> </w:t>
      </w:r>
      <w:r>
        <w:t xml:space="preserve">Almaty</w:t>
      </w:r>
    </w:p>
    <w:bookmarkStart w:id="25" w:name="Xaf559964a1196b17f7fa98500d5bc8bbe2b65b0"/>
    <w:p>
      <w:pPr>
        <w:pStyle w:val="Heading1"/>
      </w:pPr>
      <w:r>
        <w:t xml:space="preserve">Bridging Tradition and Modernity in Maternal Care</w:t>
      </w:r>
      <w:r>
        <w:br/>
      </w:r>
      <w:r>
        <w:t xml:space="preserve">A Reflection on the Role of the</w:t>
      </w:r>
      <w:r>
        <w:t xml:space="preserve"> </w:t>
      </w:r>
      <w:r>
        <w:t xml:space="preserve">Midwife</w:t>
      </w:r>
      <w:r>
        <w:t xml:space="preserve"> </w:t>
      </w:r>
      <w:r>
        <w:t xml:space="preserve">in</w:t>
      </w:r>
      <w:r>
        <w:t xml:space="preserve"> </w:t>
      </w:r>
      <w:r>
        <w:t xml:space="preserve">Kazakhstan Almaty</w:t>
      </w:r>
    </w:p>
    <w:p>
      <w:pPr>
        <w:pStyle w:val="FirstParagraph"/>
      </w:pPr>
      <w:r>
        <w:t xml:space="preserve">The landscape of healthcare is never static; it evolves alongside societal changes, economic shifts, and cultural transformations. In this reflective paper, I examine the multifaceted role of the</w:t>
      </w:r>
      <w:r>
        <w:t xml:space="preserve"> </w:t>
      </w:r>
      <w:r>
        <w:rPr>
          <w:bCs/>
          <w:b/>
        </w:rPr>
        <w:t xml:space="preserve">Midwife</w:t>
      </w:r>
      <w:r>
        <w:t xml:space="preserve">, specifically within the dynamic urban context of</w:t>
      </w:r>
      <w:r>
        <w:t xml:space="preserve"> </w:t>
      </w:r>
      <w:r>
        <w:rPr>
          <w:bCs/>
          <w:b/>
        </w:rPr>
        <w:t xml:space="preserve">Kazakhstan Almaty</w:t>
      </w:r>
      <w:r>
        <w:t xml:space="preserve">. As a city that serves as both a historical hub and a modernizing metropolis in Central Asia, Almaty presents unique opportunities and challenges for maternal health professionals. This reflection explores how the identity of the midwife is being reshaped by these local dynamics, balancing deep-rooted cultural expectations with contemporary medical standards.</w:t>
      </w:r>
    </w:p>
    <w:bookmarkStart w:id="20" w:name="Xdcd946bb0271cd70c6d4d9ea693a4f439a979f1"/>
    <w:p>
      <w:pPr>
        <w:pStyle w:val="Heading2"/>
      </w:pPr>
      <w:r>
        <w:t xml:space="preserve">The Historical Context and Cultural Fabric</w:t>
      </w:r>
    </w:p>
    <w:p>
      <w:pPr>
        <w:pStyle w:val="FirstParagraph"/>
      </w:pPr>
      <w:r>
        <w:t xml:space="preserve">To understand the present role of the</w:t>
      </w:r>
      <w:r>
        <w:t xml:space="preserve"> </w:t>
      </w:r>
      <w:r>
        <w:rPr>
          <w:bCs/>
          <w:b/>
        </w:rPr>
        <w:t xml:space="preserve">Midwife</w:t>
      </w:r>
      <w:r>
        <w:t xml:space="preserve">, one must first acknowledge the historical trajectory of maternity care in Central Asia. Historically, birth was a community event, overseen by older women or traditional birth attendants who relied on generational knowledge rather than clinical training. In</w:t>
      </w:r>
      <w:r>
        <w:t xml:space="preserve"> </w:t>
      </w:r>
      <w:r>
        <w:rPr>
          <w:bCs/>
          <w:b/>
        </w:rPr>
        <w:t xml:space="preserve">Kazakhstan Almaty</w:t>
      </w:r>
      <w:r>
        <w:t xml:space="preserve">, this tradition has not vanished but has instead merged with the Soviet legacy of standardized medical care. The Soviet era introduced a highly centralized, hospital-based model of obstetrics, which prioritized safety and technical intervention over the holistic, continuous support that defines modern midwifery.</w:t>
      </w:r>
    </w:p>
    <w:p>
      <w:pPr>
        <w:pStyle w:val="BodyText"/>
      </w:pPr>
      <w:r>
        <w:t xml:space="preserve">Reflecting on this history reveals a tension that current midwives in</w:t>
      </w:r>
      <w:r>
        <w:t xml:space="preserve"> </w:t>
      </w:r>
      <w:r>
        <w:rPr>
          <w:bCs/>
          <w:b/>
        </w:rPr>
        <w:t xml:space="preserve">Kazakhstan Almaty</w:t>
      </w:r>
      <w:r>
        <w:t xml:space="preserve"> </w:t>
      </w:r>
      <w:r>
        <w:t xml:space="preserve">navigate daily. On one hand, there is the expectation of medical authority; on the other, there is a growing desire among women to reclaim agency over their birthing experiences. The modern</w:t>
      </w:r>
      <w:r>
        <w:t xml:space="preserve"> </w:t>
      </w:r>
      <w:r>
        <w:rPr>
          <w:bCs/>
          <w:b/>
        </w:rPr>
        <w:t xml:space="preserve">Midwife</w:t>
      </w:r>
      <w:r>
        <w:t xml:space="preserve"> </w:t>
      </w:r>
      <w:r>
        <w:t xml:space="preserve">in this context must act as a bridge, respecting the cultural reverence for traditional wisdom while advocating for evidence-based practices that ensure safety. This dual role requires not only clinical expertise but also profound cultural competence.</w:t>
      </w:r>
    </w:p>
    <w:bookmarkEnd w:id="20"/>
    <w:bookmarkStart w:id="21" w:name="Xb659edd7e83c3ceae14e11985c41f704b18345f"/>
    <w:p>
      <w:pPr>
        <w:pStyle w:val="Heading2"/>
      </w:pPr>
      <w:r>
        <w:t xml:space="preserve">The Urban Challenge: Almaty as a Microcosm of Change</w:t>
      </w:r>
    </w:p>
    <w:p>
      <w:pPr>
        <w:pStyle w:val="FirstParagraph"/>
      </w:pPr>
      <w:r>
        <w:rPr>
          <w:bCs/>
          <w:b/>
        </w:rPr>
        <w:t xml:space="preserve">Kazakhstan Almaty</w:t>
      </w:r>
      <w:r>
        <w:t xml:space="preserve">, as the largest city in the country and a former capital, is characterized by rapid urbanization and economic growth. This urban environment creates a distinct set of pressures for maternal healthcare providers. The population in</w:t>
      </w:r>
      <w:r>
        <w:t xml:space="preserve"> </w:t>
      </w:r>
      <w:r>
        <w:rPr>
          <w:bCs/>
          <w:b/>
        </w:rPr>
        <w:t xml:space="preserve">Kazakhstan Almaty</w:t>
      </w:r>
      <w:r>
        <w:t xml:space="preserve"> </w:t>
      </w:r>
      <w:r>
        <w:t xml:space="preserve">is diverse, comprising ethnic Kazakhs, Russians, Uzbeks, and other minorities from across the region. Consequently, the</w:t>
      </w:r>
      <w:r>
        <w:t xml:space="preserve"> </w:t>
      </w:r>
      <w:r>
        <w:rPr>
          <w:bCs/>
          <w:b/>
        </w:rPr>
        <w:t xml:space="preserve">Midwife</w:t>
      </w:r>
      <w:r>
        <w:t xml:space="preserve"> </w:t>
      </w:r>
      <w:r>
        <w:t xml:space="preserve">works in a multicultural setting where language barriers and differing cultural beliefs about pregnancy are common.</w:t>
      </w:r>
    </w:p>
    <w:p>
      <w:pPr>
        <w:pStyle w:val="BodyText"/>
      </w:pPr>
      <w:r>
        <w:t xml:space="preserve">In my reflection on this setting, I observe that the urban density of Almaty allows for greater access to specialized medical facilities but also contributes to higher rates of stress and lifestyle-related complications during pregnancy. The</w:t>
      </w:r>
      <w:r>
        <w:t xml:space="preserve"> </w:t>
      </w:r>
      <w:r>
        <w:rPr>
          <w:bCs/>
          <w:b/>
        </w:rPr>
        <w:t xml:space="preserve">Midwife</w:t>
      </w:r>
      <w:r>
        <w:t xml:space="preserve"> </w:t>
      </w:r>
      <w:r>
        <w:t xml:space="preserve">in Almaty is often the first point of contact for expectant mothers, serving as a counselor on nutrition, mental health, and preparation for parenthood. Unlike in rural areas where resources may be scarce, the midwives in</w:t>
      </w:r>
      <w:r>
        <w:t xml:space="preserve"> </w:t>
      </w:r>
      <w:r>
        <w:rPr>
          <w:bCs/>
          <w:b/>
        </w:rPr>
        <w:t xml:space="preserve">Kazakhstan Almaty</w:t>
      </w:r>
      <w:r>
        <w:t xml:space="preserve"> </w:t>
      </w:r>
      <w:r>
        <w:t xml:space="preserve">face different challenges: managing high patient volumes in overcrowded clinics and addressing the psychological needs of women who feel isolated despite being surrounded by crowds.</w:t>
      </w:r>
    </w:p>
    <w:bookmarkEnd w:id="21"/>
    <w:bookmarkStart w:id="22" w:name="X21e54c8904caa3d008be91b858c1eb42f70621c"/>
    <w:p>
      <w:pPr>
        <w:pStyle w:val="Heading2"/>
      </w:pPr>
      <w:r>
        <w:t xml:space="preserve">Evolving Professional Identity and Autonomy</w:t>
      </w:r>
    </w:p>
    <w:p>
      <w:pPr>
        <w:pStyle w:val="FirstParagraph"/>
      </w:pPr>
      <w:r>
        <w:t xml:space="preserve">A critical aspect of this reflection is the evolving professional identity of the</w:t>
      </w:r>
      <w:r>
        <w:t xml:space="preserve"> </w:t>
      </w:r>
      <w:r>
        <w:rPr>
          <w:bCs/>
          <w:b/>
        </w:rPr>
        <w:t xml:space="preserve">Midwife</w:t>
      </w:r>
      <w:r>
        <w:t xml:space="preserve">. Globally, there is a movement toward recognizing midwifery as an autonomous profession rather than a subservient role to obstetrics. In</w:t>
      </w:r>
      <w:r>
        <w:t xml:space="preserve"> </w:t>
      </w:r>
      <w:r>
        <w:rPr>
          <w:bCs/>
          <w:b/>
        </w:rPr>
        <w:t xml:space="preserve">Kazakhstan Almaty</w:t>
      </w:r>
      <w:r>
        <w:t xml:space="preserve">, this shift is gradual but noticeable. There is a growing recognition among policymakers and healthcare institutions that skilled birth attendance can reduce maternal and neonatal mortality rates if integrated correctly.</w:t>
      </w:r>
    </w:p>
    <w:p>
      <w:pPr>
        <w:pStyle w:val="BodyText"/>
      </w:pPr>
      <w:r>
        <w:t xml:space="preserve">The</w:t>
      </w:r>
      <w:r>
        <w:t xml:space="preserve"> </w:t>
      </w:r>
      <w:r>
        <w:rPr>
          <w:bCs/>
          <w:b/>
        </w:rPr>
        <w:t xml:space="preserve">Midwife</w:t>
      </w:r>
      <w:r>
        <w:t xml:space="preserve"> </w:t>
      </w:r>
      <w:r>
        <w:t xml:space="preserve">in</w:t>
      </w:r>
      <w:r>
        <w:t xml:space="preserve"> </w:t>
      </w:r>
      <w:r>
        <w:rPr>
          <w:bCs/>
          <w:b/>
        </w:rPr>
        <w:t xml:space="preserve">Kazakhstan Almaty</w:t>
      </w:r>
      <w:r>
        <w:t xml:space="preserve"> </w:t>
      </w:r>
      <w:r>
        <w:t xml:space="preserve">is increasingly educated, with many obtaining degrees from both local universities and international training programs. This higher level of education empowers them to advocate for their patients more effectively. For instance, midwives are now playing larger roles in promoting vaginal birth after cesarean (VBAC) and supporting natural birthing methods in a system that has historically relied heavily on surgical interventions. This advocacy is not merely clinical; it is a reflection of a broader societal push for human rights and bodily autonomy, particularly among the younger, urban demographic of Almaty.</w:t>
      </w:r>
    </w:p>
    <w:bookmarkEnd w:id="22"/>
    <w:bookmarkStart w:id="23" w:name="Xbbc0efaae512e9cfffeb1afea112e823c92cf0c"/>
    <w:p>
      <w:pPr>
        <w:pStyle w:val="Heading2"/>
      </w:pPr>
      <w:r>
        <w:t xml:space="preserve">The Role of Empathy and Continuous Support</w:t>
      </w:r>
    </w:p>
    <w:p>
      <w:pPr>
        <w:pStyle w:val="FirstParagraph"/>
      </w:pPr>
      <w:r>
        <w:t xml:space="preserve">Beyond technical skills, the core essence of midwifery lies in empathy and continuous support. In</w:t>
      </w:r>
      <w:r>
        <w:t xml:space="preserve"> </w:t>
      </w:r>
      <w:r>
        <w:rPr>
          <w:bCs/>
          <w:b/>
        </w:rPr>
        <w:t xml:space="preserve">Kazakhstan Almaty</w:t>
      </w:r>
      <w:r>
        <w:t xml:space="preserve">, where family structures are often multi-generational, the birth process involves extended family members. The</w:t>
      </w:r>
      <w:r>
        <w:t xml:space="preserve"> </w:t>
      </w:r>
      <w:r>
        <w:rPr>
          <w:bCs/>
          <w:b/>
        </w:rPr>
        <w:t xml:space="preserve">Midwife</w:t>
      </w:r>
      <w:r>
        <w:t xml:space="preserve"> </w:t>
      </w:r>
      <w:r>
        <w:t xml:space="preserve">must therefore manage not only the physiological needs of the mother but also the emotional dynamics of her entire support system. This requires excellent communication skills and a deep understanding of local customs regarding gender roles during childbirth.</w:t>
      </w:r>
    </w:p>
    <w:p>
      <w:pPr>
        <w:pStyle w:val="BodyText"/>
      </w:pPr>
      <w:r>
        <w:t xml:space="preserve">I reflect on how important it is for midwives to be culturally sensitive yet professionally firm. For example, while traditional practices may involve specific dietary restrictions or rituals, the</w:t>
      </w:r>
      <w:r>
        <w:t xml:space="preserve"> </w:t>
      </w:r>
      <w:r>
        <w:rPr>
          <w:bCs/>
          <w:b/>
        </w:rPr>
        <w:t xml:space="preserve">Midwife</w:t>
      </w:r>
      <w:r>
        <w:t xml:space="preserve"> </w:t>
      </w:r>
      <w:r>
        <w:t xml:space="preserve">must gently guide patients toward scientifically sound advice without dismissing their beliefs outright. This nuanced approach fosters trust, which is essential for effective healthcare delivery in</w:t>
      </w:r>
      <w:r>
        <w:t xml:space="preserve"> </w:t>
      </w:r>
      <w:r>
        <w:rPr>
          <w:bCs/>
          <w:b/>
        </w:rPr>
        <w:t xml:space="preserve">Kazakhstan Almaty</w:t>
      </w:r>
      <w:r>
        <w:t xml:space="preserve">.</w:t>
      </w:r>
    </w:p>
    <w:bookmarkEnd w:id="23"/>
    <w:bookmarkStart w:id="24" w:name="future-directions-and-conclusion"/>
    <w:p>
      <w:pPr>
        <w:pStyle w:val="Heading2"/>
      </w:pPr>
      <w:r>
        <w:t xml:space="preserve">Future Directions and Conclusion</w:t>
      </w:r>
    </w:p>
    <w:p>
      <w:pPr>
        <w:pStyle w:val="FirstParagraph"/>
      </w:pPr>
      <w:r>
        <w:t xml:space="preserve">In conclusion, the role of the</w:t>
      </w:r>
      <w:r>
        <w:t xml:space="preserve"> </w:t>
      </w:r>
      <w:r>
        <w:rPr>
          <w:bCs/>
          <w:b/>
        </w:rPr>
        <w:t xml:space="preserve">Midwife</w:t>
      </w:r>
      <w:r>
        <w:t xml:space="preserve"> </w:t>
      </w:r>
      <w:r>
        <w:t xml:space="preserve">in</w:t>
      </w:r>
    </w:p>
    <w:p>
      <w:pPr>
        <w:pStyle w:val="BodyText"/>
      </w:pPr>
      <w:r>
        <w:t xml:space="preserve">Kazakhstan Almaty is complex, dynamic, and deeply significant. It is a role that requires balancing historical traditions with modern medical advancements, navigating a multicultural urban landscape, and advocating for the autonomy of women. As Almaty continues to develop economically and socially, the demand for high-quality midwifery care will only increase.</w:t>
      </w:r>
    </w:p>
    <w:p>
      <w:pPr>
        <w:pStyle w:val="BodyText"/>
      </w:pPr>
      <w:r>
        <w:t xml:space="preserve">The future of midwifery in</w:t>
      </w:r>
      <w:r>
        <w:t xml:space="preserve"> </w:t>
      </w:r>
      <w:r>
        <w:rPr>
          <w:bCs/>
          <w:b/>
        </w:rPr>
        <w:t xml:space="preserve">Kazakhstan Almaty</w:t>
      </w:r>
      <w:r>
        <w:t xml:space="preserve"> </w:t>
      </w:r>
      <w:r>
        <w:t xml:space="preserve">lies in strengthening interprofessional collaboration, enhancing educational standards, and integrating traditional practices where they align with safety. By doing so, the</w:t>
      </w:r>
      <w:r>
        <w:t xml:space="preserve"> </w:t>
      </w:r>
      <w:r>
        <w:rPr>
          <w:bCs/>
          <w:b/>
        </w:rPr>
        <w:t xml:space="preserve">Midwife</w:t>
      </w:r>
      <w:r>
        <w:t xml:space="preserve"> </w:t>
      </w:r>
      <w:r>
        <w:t xml:space="preserve">can continue to be a pillar of strength for families across the city. This reflection serves as a testament to the resilience and adaptability of midwives who work tirelessly in Almaty to ensure that every birth is not just a medical event, but a celebrated moment of life, handled with care, respect, and expertise.</w:t>
      </w:r>
    </w:p>
    <w:p>
      <w:pPr>
        <w:pStyle w:val="BodyText"/>
      </w:pPr>
      <w:r>
        <w:t xml:space="preserve">The journey toward optimal maternal health in</w:t>
      </w:r>
      <w:r>
        <w:t xml:space="preserve"> </w:t>
      </w:r>
      <w:r>
        <w:rPr>
          <w:bCs/>
          <w:b/>
        </w:rPr>
        <w:t xml:space="preserve">Kazakhstan Almaty</w:t>
      </w:r>
      <w:r>
        <w:t xml:space="preserve"> </w:t>
      </w:r>
      <w:r>
        <w:t xml:space="preserve">is ongoing. It requires policymakers to support midwifery initiatives, healthcare systems to value the midwife’s contribution equally with other medical specialties, and society at large to recognize the profound impact of skilled birth attendance. As we look forward, it is clear that the</w:t>
      </w:r>
      <w:r>
        <w:t xml:space="preserve"> </w:t>
      </w:r>
      <w:r>
        <w:rPr>
          <w:bCs/>
          <w:b/>
        </w:rPr>
        <w:t xml:space="preserve">Midwife</w:t>
      </w:r>
      <w:r>
        <w:t xml:space="preserve"> </w:t>
      </w:r>
      <w:r>
        <w:t xml:space="preserve">will remain at the forefront of this transformation, embodying compassion and competence in every interaction.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Midwife in Kazakhstan Almaty</dc:title>
  <dc:creator/>
  <dc:language>en</dc:language>
  <cp:keywords/>
  <dcterms:created xsi:type="dcterms:W3CDTF">2026-07-29T13:27:10Z</dcterms:created>
  <dcterms:modified xsi:type="dcterms:W3CDTF">2026-07-29T13:27:10Z</dcterms:modified>
</cp:coreProperties>
</file>

<file path=docProps/custom.xml><?xml version="1.0" encoding="utf-8"?>
<Properties xmlns="http://schemas.openxmlformats.org/officeDocument/2006/custom-properties" xmlns:vt="http://schemas.openxmlformats.org/officeDocument/2006/docPropsVTypes"/>
</file>