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Kenya</w:t>
      </w:r>
      <w:r>
        <w:t xml:space="preserve"> </w:t>
      </w:r>
      <w:r>
        <w:t xml:space="preserve">Nairobi</w:t>
      </w:r>
    </w:p>
    <w:bookmarkStart w:id="25" w:name="X895a9e32288e2deceea86e2708d45174e87e991"/>
    <w:p>
      <w:pPr>
        <w:pStyle w:val="Heading1"/>
      </w:pPr>
      <w:r>
        <w:t xml:space="preserve">A Reflection on the Profession of Midwifery within the Context of Kenya Nairobi</w:t>
      </w:r>
    </w:p>
    <w:p>
      <w:pPr>
        <w:pStyle w:val="FirstParagraph"/>
      </w:pPr>
      <w:r>
        <w:t xml:space="preserve">The decision to pursue a career as a midwife is often driven by a profound desire to serve humanity at its most vulnerable and vital moments. For me, this calling has found its specific and urgent expression in the dynamic, bustling, yet challenging healthcare landscape of Kenya Nairobi. This reflection paper serves not only as an academic exercise but also as a personal manifesto of my commitment to maternal and neonatal health in one of Africa’s most populous urban centers. By intertwining the universal principles of midwifery with the specific socio-cultural and systemic realities of Kenya Nairobi, I aim to articulate my understanding of this noble profession and the unique responsibilities it entails.</w:t>
      </w:r>
    </w:p>
    <w:bookmarkStart w:id="20" w:name="the-essence-of-midwifery"/>
    <w:p>
      <w:pPr>
        <w:pStyle w:val="Heading2"/>
      </w:pPr>
      <w:r>
        <w:t xml:space="preserve">The Essence of Midwifery</w:t>
      </w:r>
    </w:p>
    <w:p>
      <w:pPr>
        <w:pStyle w:val="FirstParagraph"/>
      </w:pPr>
      <w:r>
        <w:t xml:space="preserve">Midwifery is far more than a medical specialization; it is a holistic practice that encompasses physical, emotional, social, and cultural dimensions of care. At its core, midwifery is about empowering women to have safe and positive birth experiences while protecting their health and dignity. As I reflect on my training and the theoretical frameworks I have studied, it becomes evident that the midwife acts as a guardian of normality during childbirth while remaining vigilant for complications that require intervention. The role demands a delicate balance between clinical expertise and compassionate companionship. In any context, but especially in high-volume settings, this balance is the cornerstone of effective care.</w:t>
      </w:r>
    </w:p>
    <w:bookmarkEnd w:id="20"/>
    <w:bookmarkStart w:id="21" w:name="the-unique-context-of-kenya-nairobi"/>
    <w:p>
      <w:pPr>
        <w:pStyle w:val="Heading2"/>
      </w:pPr>
      <w:r>
        <w:t xml:space="preserve">The Unique Context of Kenya Nairobi</w:t>
      </w:r>
    </w:p>
    <w:p>
      <w:pPr>
        <w:pStyle w:val="FirstParagraph"/>
      </w:pPr>
      <w:r>
        <w:t xml:space="preserve">Kenya Nairobi presents a complex tapestry of healthcare challenges and opportunities that define the daily reality for a midwife operating within its borders. As the capital city, Nairobi is a hub of economic activity and medical innovation, yet it stands in stark contrast to the rural disparities that often dominate national health statistics. However, even within these urban limits, significant inequities exist. The healthcare system in Kenya Nairobi is characterized by a mix of public hospitals such as Kenyatta National Hospital and private clinics catering to diverse socioeconomic groups. For a midwife here, the challenge lies in navigating this stratified system while maintaining equitable standards of care for every woman who walks through the doors, regardless of her financial status.</w:t>
      </w:r>
    </w:p>
    <w:p>
      <w:pPr>
        <w:pStyle w:val="BodyText"/>
      </w:pPr>
      <w:r>
        <w:t xml:space="preserve">Furthermore, Kenya Nairobi is home to a diverse population with varying cultural beliefs regarding pregnancy and childbirth. A midwife in this setting must be culturally competent. This means understanding traditional practices that may intersect with biomedical approaches and knowing when to respectfully integrate or advise against certain traditions to ensure the safety of both mother and child. The density of the city also brings unique public health challenges, including limited space, high patient loads, and resource constraints that often require midwives to be adaptable and innovative in their care delivery.</w:t>
      </w:r>
    </w:p>
    <w:bookmarkEnd w:id="21"/>
    <w:bookmarkStart w:id="22" w:name="Xa285075878e4f5b5bbb8446aee480f4bed8b160"/>
    <w:p>
      <w:pPr>
        <w:pStyle w:val="Heading2"/>
      </w:pPr>
      <w:r>
        <w:t xml:space="preserve">Challenges Facing Midwives in Kenya Nairobi</w:t>
      </w:r>
    </w:p>
    <w:p>
      <w:pPr>
        <w:pStyle w:val="FirstParagraph"/>
      </w:pPr>
      <w:r>
        <w:t xml:space="preserve">Reflecting on the realities of practice in Kenya Nairobi reveals significant systemic hurdles. Staff shortages are a critical issue. In many public facilities, the ratio of midwives to patients can be overwhelming, leading to burnout and compromised quality of care if not managed with rigorous prioritization and teamwork. Additionally, supply chain disruptions can mean that essential medications or equipment are occasionally unavailable, testing the resilience and resourcefulness of healthcare providers.</w:t>
      </w:r>
    </w:p>
    <w:p>
      <w:pPr>
        <w:pStyle w:val="BodyText"/>
      </w:pPr>
      <w:r>
        <w:t xml:space="preserve">Another significant challenge is the high burden of maternal morbidity and mortality. While improvements have been made in recent years due to government initiatives like the Free Maternal Healthcare Policy, Kenya Nairobi still faces barriers such as late presentation to facilities, transportation issues for those living in informal settlements (slums), and language barriers among migrant populations. As a midwife, I recognize that my role extends beyond the delivery room; it includes advocacy and education. We must engage in community outreach to promote antenatal care attendance and health literacy, ensuring that women arrive at facilities with informed expectations.</w:t>
      </w:r>
    </w:p>
    <w:bookmarkEnd w:id="22"/>
    <w:bookmarkStart w:id="23" w:name="the-midwife-as-an-advocate-and-educator"/>
    <w:p>
      <w:pPr>
        <w:pStyle w:val="Heading2"/>
      </w:pPr>
      <w:r>
        <w:t xml:space="preserve">The Midwife as an Advocate and Educator</w:t>
      </w:r>
    </w:p>
    <w:p>
      <w:pPr>
        <w:pStyle w:val="FirstParagraph"/>
      </w:pPr>
      <w:r>
        <w:t xml:space="preserve">In the context of Kenya Nairobi, the midwife is increasingly viewed as a leader in health promotion. Education is a powerful tool for change. By educating families on nutrition, hygiene, and danger signs during pregnancy, midwives contribute to long-term health outcomes that extend beyond childbirth. In urban areas where misinformation can spread rapidly through social media and word-of-mouth networks, the credibility of the midwife as a trusted source of evidence-based information is invaluable.</w:t>
      </w:r>
    </w:p>
    <w:p>
      <w:pPr>
        <w:pStyle w:val="BodyText"/>
      </w:pPr>
      <w:r>
        <w:t xml:space="preserve">Moreover, advocacy is crucial. Midwives in Kenya Nairobi must advocate for policy changes that support safe motherhood, such as better infrastructure in public hospitals and continuous professional development opportunities. We must also advocate for our own working conditions to ensure that we can provide the best possible care without succumbing to occupational fatigue.</w:t>
      </w:r>
    </w:p>
    <w:bookmarkEnd w:id="23"/>
    <w:bookmarkStart w:id="24" w:name="conclusion"/>
    <w:p>
      <w:pPr>
        <w:pStyle w:val="Heading2"/>
      </w:pPr>
      <w:r>
        <w:t xml:space="preserve">Conclusion</w:t>
      </w:r>
    </w:p>
    <w:p>
      <w:pPr>
        <w:pStyle w:val="FirstParagraph"/>
      </w:pPr>
      <w:r>
        <w:t xml:space="preserve">In conclusion, being a midwife in Kenya Nairobi is a profound privilege and a serious responsibility. It requires not only clinical excellence but also deep empathy, cultural sensitivity, and unwavering resilience. The urban landscape of Nairobi offers unique challenges that test the limits of healthcare systems, but it also provides opportunities for innovation and impactful community engagement. As I move forward in my career, I am committed to upholding the highest standards of midwifery practice. I aspire to be a beacon of hope and safety for women in this vibrant city, ensuring that every birth is treated with the dignity it deserves. Through continuous learning, advocacy, and compassionate care, I aim to contribute meaningfully to reducing maternal mortality and improving neonatal outcomes in Kenya Nairobi. This reflection paper stands as a testament to my dedication to this vital profession and the community I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Midwife in Kenya Nairobi</dc:title>
  <dc:creator/>
  <dc:language>en</dc:language>
  <cp:keywords/>
  <dcterms:created xsi:type="dcterms:W3CDTF">2026-07-29T12:26:05Z</dcterms:created>
  <dcterms:modified xsi:type="dcterms:W3CDTF">2026-07-29T12:26:05Z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