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2ef9d89539ce563a0e192549ebe4e76aa7940e"/>
    <w:p>
      <w:pPr>
        <w:pStyle w:val="Heading1"/>
      </w:pPr>
      <w:r>
        <w:t xml:space="preserve">A Professional Reflection on the Role of the Midwife in South Korea, Seoul</w:t>
      </w:r>
    </w:p>
    <w:p>
      <w:pPr>
        <w:pStyle w:val="FirstParagraph"/>
      </w:pPr>
      <w:r>
        <w:t xml:space="preserve">The landscape of maternal healthcare is undergoing a profound transformation globally, but nowhere is this shift more nuanced and urgent than in</w:t>
      </w:r>
      <w:r>
        <w:t xml:space="preserve"> </w:t>
      </w:r>
      <w:r>
        <w:rPr>
          <w:bCs/>
          <w:b/>
        </w:rPr>
        <w:t xml:space="preserve">South Korea, Seoul</w:t>
      </w:r>
      <w:r>
        <w:t xml:space="preserve">. As I reflect upon my journey within this high-pressure urban environment, the role of the</w:t>
      </w:r>
      <w:r>
        <w:t xml:space="preserve"> </w:t>
      </w:r>
      <w:r>
        <w:rPr>
          <w:bCs/>
          <w:b/>
        </w:rPr>
        <w:t xml:space="preserve">Midwife</w:t>
      </w:r>
      <w:r>
        <w:t xml:space="preserve"> </w:t>
      </w:r>
      <w:r>
        <w:t xml:space="preserve">emerges not merely as a clinical profession, but as a vital cultural and social anchor. In one of the most technologically advanced and densely populated cities in the world, providing holistic maternity care requires an intricate balance between modern medical efficiency and compassionate human connection. This reflection explores my experiences navigating this complex ecosystem, highlighting the unique challenges faced by the</w:t>
      </w:r>
      <w:r>
        <w:t xml:space="preserve"> </w:t>
      </w:r>
      <w:r>
        <w:rPr>
          <w:bCs/>
          <w:b/>
        </w:rPr>
        <w:t xml:space="preserve">Midwife</w:t>
      </w:r>
      <w:r>
        <w:t xml:space="preserve"> </w:t>
      </w:r>
      <w:r>
        <w:t xml:space="preserve">while serving families in</w:t>
      </w:r>
      <w:r>
        <w:t xml:space="preserve"> </w:t>
      </w:r>
      <w:r>
        <w:rPr>
          <w:bCs/>
          <w:b/>
        </w:rPr>
        <w:t xml:space="preserve">South Korea, Seoul</w:t>
      </w:r>
      <w:r>
        <w:t xml:space="preserve">.</w:t>
      </w:r>
    </w:p>
    <w:p>
      <w:pPr>
        <w:pStyle w:val="BodyText"/>
      </w:pPr>
      <w:r>
        <w:t xml:space="preserve">The Context of Modern Parenting in South Korea, Seoul</w:t>
      </w:r>
    </w:p>
    <w:p>
      <w:pPr>
        <w:pStyle w:val="BodyText"/>
      </w:pPr>
      <w:r>
        <w:t xml:space="preserve">To understand the necessity of specialized midwifery care, one must first acknowledge the demographic reality of</w:t>
      </w:r>
      <w:r>
        <w:t xml:space="preserve"> </w:t>
      </w:r>
      <w:r>
        <w:rPr>
          <w:bCs/>
          <w:b/>
        </w:rPr>
        <w:t xml:space="preserve">South Korea, Seoul</w:t>
      </w:r>
      <w:r>
        <w:t xml:space="preserve">. This city boasts one of the lowest fertility rates in the world, a statistic that creates a paradoxical environment. On one hand, every birth is celebrated as a rare and precious event; on the other hand, it places immense pressure on parents and healthcare providers alike. In</w:t>
      </w:r>
      <w:r>
        <w:t xml:space="preserve"> </w:t>
      </w:r>
      <w:r>
        <w:rPr>
          <w:bCs/>
          <w:b/>
        </w:rPr>
        <w:t xml:space="preserve">South Korea, Seoul</w:t>
      </w:r>
      <w:r>
        <w:t xml:space="preserve">, childbirth is not just a biological process but often viewed as the culmination of rigorous preparation—from securing housing to planning educational futures. Consequently, the expectations for prenatal care are exceptionally high. The</w:t>
      </w:r>
      <w:r>
        <w:t xml:space="preserve"> </w:t>
      </w:r>
      <w:r>
        <w:rPr>
          <w:bCs/>
          <w:b/>
        </w:rPr>
        <w:t xml:space="preserve">Midwife</w:t>
      </w:r>
      <w:r>
        <w:t xml:space="preserve"> </w:t>
      </w:r>
      <w:r>
        <w:t xml:space="preserve">in this context must be part educator, part counselor, and part clinician.</w:t>
      </w:r>
    </w:p>
    <w:p>
      <w:pPr>
        <w:pStyle w:val="BodyText"/>
      </w:pPr>
      <w:r>
        <w:t xml:space="preserve">In my daily practice within the bustling districts of</w:t>
      </w:r>
      <w:r>
        <w:t xml:space="preserve"> </w:t>
      </w:r>
      <w:r>
        <w:rPr>
          <w:bCs/>
          <w:b/>
        </w:rPr>
        <w:t xml:space="preserve">South Korea, Seoul</w:t>
      </w:r>
      <w:r>
        <w:t xml:space="preserve">, I frequently encounter expectant mothers who are highly informed but also deeply anxious. They possess access to vast amounts of information online, yet often struggle with conflicting advice. The role of the</w:t>
      </w:r>
      <w:r>
        <w:t xml:space="preserve"> </w:t>
      </w:r>
      <w:r>
        <w:rPr>
          <w:bCs/>
          <w:b/>
        </w:rPr>
        <w:t xml:space="preserve">Midwife</w:t>
      </w:r>
      <w:r>
        <w:t xml:space="preserve"> </w:t>
      </w:r>
      <w:r>
        <w:t xml:space="preserve">here is to filter this noise, providing evidence-based guidance that respects the mother’s autonomy while ensuring safety. This educational aspect is crucial because it empowers women in a society where traditional gender roles and family expectations can sometimes overshadow individual health needs.</w:t>
      </w:r>
    </w:p>
    <w:p>
      <w:pPr>
        <w:pStyle w:val="BodyText"/>
      </w:pPr>
      <w:r>
        <w:rPr>
          <w:iCs/>
          <w:i/>
        </w:rPr>
        <w:t xml:space="preserve">The Evolution of the Midwife's Role</w:t>
      </w:r>
    </w:p>
    <w:p>
      <w:pPr>
        <w:pStyle w:val="BodyText"/>
      </w:pPr>
      <w:r>
        <w:t xml:space="preserve">Historically, midwifery in East Asia has been overshadowed by obstetrics. However, in recent years, there has been a significant cultural shift toward recognizing the value of midwifery-led care. In</w:t>
      </w:r>
      <w:r>
        <w:t xml:space="preserve"> </w:t>
      </w:r>
      <w:r>
        <w:rPr>
          <w:bCs/>
          <w:b/>
        </w:rPr>
        <w:t xml:space="preserve">South Korea, Seoul</w:t>
      </w:r>
      <w:r>
        <w:t xml:space="preserve">, this shift is driven by a growing demand for natural birth options and reduced medical intervention during labor. The</w:t>
      </w:r>
      <w:r>
        <w:t xml:space="preserve"> </w:t>
      </w:r>
      <w:r>
        <w:rPr>
          <w:bCs/>
          <w:b/>
        </w:rPr>
        <w:t xml:space="preserve">Midwife</w:t>
      </w:r>
      <w:r>
        <w:t xml:space="preserve"> </w:t>
      </w:r>
      <w:r>
        <w:t xml:space="preserve">is at the forefront of this movement, advocating for physiological birth processes while maintaining rigorous safety standards. This transition has required significant professional development and legal advocacy to expand the scope of practice for midwives in</w:t>
      </w:r>
      <w:r>
        <w:t xml:space="preserve"> </w:t>
      </w:r>
      <w:r>
        <w:rPr>
          <w:bCs/>
          <w:b/>
        </w:rPr>
        <w:t xml:space="preserve">South Korea, Seoul</w:t>
      </w:r>
      <w:r>
        <w:t xml:space="preserve">.</w:t>
      </w:r>
    </w:p>
    <w:p>
      <w:pPr>
        <w:pStyle w:val="BodyText"/>
      </w:pPr>
      <w:r>
        <w:t xml:space="preserve">I have witnessed firsthand how collaboration between obstetricians and midwives improves outcomes. In private clinics across</w:t>
      </w:r>
      <w:r>
        <w:t xml:space="preserve"> </w:t>
      </w:r>
      <w:r>
        <w:rPr>
          <w:bCs/>
          <w:b/>
        </w:rPr>
        <w:t xml:space="preserve">South Korea, Seoul</w:t>
      </w:r>
      <w:r>
        <w:t xml:space="preserve">, integrated care models are becoming more common. The</w:t>
      </w:r>
    </w:p>
    <w:p>
      <w:pPr>
        <w:pStyle w:val="BodyText"/>
      </w:pPr>
      <w:r>
        <w:t xml:space="preserve">Midwife provides continuous support during labor, offering non-pharmacological pain relief techniques such as breathing exercises, hydrotherapy, and positional changes. This holistic approach stands in stark contrast to the high-intervention rates often associated with hospital-based deliveries in highly urbanized settings like</w:t>
      </w:r>
      <w:r>
        <w:t xml:space="preserve"> </w:t>
      </w:r>
      <w:r>
        <w:rPr>
          <w:bCs/>
          <w:b/>
        </w:rPr>
        <w:t xml:space="preserve">South Korea, Seoul</w:t>
      </w:r>
      <w:r>
        <w:t xml:space="preserve">. By prioritizing emotional well-being alongside physical health, the</w:t>
      </w:r>
    </w:p>
    <w:p>
      <w:pPr>
        <w:pStyle w:val="BodyText"/>
      </w:pPr>
      <w:r>
        <w:t xml:space="preserve">Midwife helps reduce anxiety and improves birth satisfaction.</w:t>
      </w:r>
    </w:p>
    <w:p>
      <w:pPr>
        <w:pStyle w:val="BodyText"/>
      </w:pPr>
      <w:r>
        <w:rPr>
          <w:iCs/>
          <w:i/>
        </w:rPr>
        <w:t xml:space="preserve">Cultural Nuances and Family Dynamics</w:t>
      </w:r>
    </w:p>
    <w:p>
      <w:pPr>
        <w:pStyle w:val="BodyText"/>
      </w:pPr>
      <w:r>
        <w:t xml:space="preserve">Navigating family dynamics is another critical aspect of being a</w:t>
      </w:r>
      <w:r>
        <w:t xml:space="preserve"> </w:t>
      </w:r>
      <w:r>
        <w:rPr>
          <w:bCs/>
          <w:b/>
        </w:rPr>
        <w:t xml:space="preserve">M i dwife in South Korea, Seoul</w:t>
      </w:r>
      <w:r>
        <w:t xml:space="preserve">. In Korean culture, the role of the extended family, particularly mothers-in-law and grandmothers, is significant. Their involvement in pregnancy and postpartum care can be supportive but also overwhelming. The</w:t>
      </w:r>
    </w:p>
    <w:p>
      <w:pPr>
        <w:pStyle w:val="BodyText"/>
      </w:pPr>
      <w:r>
        <w:t xml:space="preserve">Midwife must act as a mediator who respects these cultural traditions while gently guiding families toward evidence-based practices that benefit the mother’s mental health.</w:t>
      </w:r>
    </w:p>
    <w:p>
      <w:pPr>
        <w:pStyle w:val="BodyText"/>
      </w:pPr>
      <w:r>
        <w:t xml:space="preserve">I recall specific instances where postpartum depression was initially overlooked because the focus was solely on the physical recovery of the newborn. In</w:t>
      </w:r>
      <w:r>
        <w:t xml:space="preserve"> </w:t>
      </w:r>
      <w:r>
        <w:rPr>
          <w:bCs/>
          <w:b/>
        </w:rPr>
        <w:t xml:space="preserve">South Korea, Seoul</w:t>
      </w:r>
      <w:r>
        <w:t xml:space="preserve">, societal pressure to "bounce back" quickly is intense. The</w:t>
      </w:r>
    </w:p>
    <w:p>
      <w:pPr>
        <w:pStyle w:val="BodyText"/>
      </w:pPr>
      <w:r>
        <w:t xml:space="preserve">M i dwife plays a pivotal role in identifying signs of perinatal mood disorders and providing early intervention. This requires cultural sensitivity and trust-building skills that go beyond clinical training. It involves creating a safe space where mothers in</w:t>
      </w:r>
    </w:p>
    <w:p>
      <w:pPr>
        <w:pStyle w:val="BodyText"/>
      </w:pPr>
      <w:r>
        <w:t xml:space="preserve">South Korea, Seoul feel comfortable expressing their vulnerabilities without fear of judgment.</w:t>
      </w:r>
    </w:p>
    <w:p>
      <w:pPr>
        <w:pStyle w:val="BodyText"/>
      </w:pPr>
      <w:r>
        <w:rPr>
          <w:iCs/>
          <w:i/>
        </w:rPr>
        <w:t xml:space="preserve">The Challenge of Urban Density</w:t>
      </w:r>
    </w:p>
    <w:p>
      <w:pPr>
        <w:pStyle w:val="BodyText"/>
      </w:pPr>
      <w:r>
        <w:t xml:space="preserve">The urban density of</w:t>
      </w:r>
      <w:r>
        <w:t xml:space="preserve"> </w:t>
      </w:r>
      <w:r>
        <w:rPr>
          <w:bCs/>
          <w:b/>
        </w:rPr>
        <w:t xml:space="preserve">South Korea, Seoul</w:t>
      </w:r>
      <w:r>
        <w:t xml:space="preserve">, presents unique logistical challenges. Access to timely care is generally excellent due to advanced infrastructure, but the pace of life can exacerbate stress levels. Commuting long distances for appointments or dealing with limited personal space in small apartments can impact maternal well-being. The</w:t>
      </w:r>
    </w:p>
    <w:p>
      <w:pPr>
        <w:pStyle w:val="BodyText"/>
      </w:pPr>
      <w:r>
        <w:t xml:space="preserve">M i dwife must therefore be adaptable, often utilizing telehealth services to provide continuous support between visits. This digital connectivity is essential in maintaining the midwife-client relationship in a city as fast-paced as</w:t>
      </w:r>
    </w:p>
    <w:p>
      <w:pPr>
        <w:pStyle w:val="BodyText"/>
      </w:pPr>
      <w:r>
        <w:t xml:space="preserve">South Korea, Seoul.</w:t>
      </w:r>
    </w:p>
    <w:p>
      <w:pPr>
        <w:pStyle w:val="BodyText"/>
      </w:pPr>
      <w:r>
        <w:t xml:space="preserve">Furthermore, environmental factors such as air quality and noise pollution can affect pregnant women in</w:t>
      </w:r>
    </w:p>
    <w:p>
      <w:pPr>
        <w:pStyle w:val="BodyText"/>
      </w:pPr>
      <w:r>
        <w:t xml:space="preserve">South Korea, Seoul. The</w:t>
      </w:r>
    </w:p>
    <w:p>
      <w:pPr>
        <w:pStyle w:val="BodyText"/>
      </w:pPr>
      <w:r>
        <w:t xml:space="preserve">M i dwife is often the first line of defense in educating families about mitigating these risks. This holistic view of health—considering environmental impacts alongside biological factors—is becoming increasingly important for modern midwifery practice.</w:t>
      </w:r>
    </w:p>
    <w:p>
      <w:pPr>
        <w:pStyle w:val="BodyText"/>
      </w:pPr>
      <w:r>
        <w:rPr>
          <w:iCs/>
          <w:i/>
        </w:rPr>
        <w:t xml:space="preserve">Future Directions and Professional Advocacy</w:t>
      </w:r>
    </w:p>
    <w:p>
      <w:pPr>
        <w:pStyle w:val="BodyText"/>
      </w:pPr>
      <w:r>
        <w:t xml:space="preserve">Looking ahead, the profession of the</w:t>
      </w:r>
    </w:p>
    <w:p>
      <w:pPr>
        <w:pStyle w:val="BodyText"/>
      </w:pPr>
      <w:r>
        <w:t xml:space="preserve">M i dwife in</w:t>
      </w:r>
    </w:p>
    <w:p>
      <w:pPr>
        <w:pStyle w:val="BodyText"/>
      </w:pPr>
      <w:r>
        <w:t xml:space="preserve">South Korea, Seoul must continue to evolve. There is a need for greater policy support to ensure that midwifery care is accessible to all socioeconomic groups, not just those who can afford private healthcare. Advocacy for expanded insurance coverage and legal recognition of independent midwifery practices is essential. The</w:t>
      </w:r>
    </w:p>
    <w:p>
      <w:pPr>
        <w:pStyle w:val="BodyText"/>
      </w:pPr>
      <w:r>
        <w:t xml:space="preserve">M i dwife must also engage in ongoing research to validate the effectiveness of midwifery-led models in the Korean context.</w:t>
      </w:r>
    </w:p>
    <w:p>
      <w:pPr>
        <w:pStyle w:val="BodyText"/>
      </w:pPr>
      <w:r>
        <w:t xml:space="preserve">In conclusion, reflecting on my role as a</w:t>
      </w:r>
    </w:p>
    <w:p>
      <w:pPr>
        <w:pStyle w:val="BodyText"/>
      </w:pPr>
      <w:r>
        <w:t xml:space="preserve">M i dwife in</w:t>
      </w:r>
    </w:p>
    <w:p>
      <w:pPr>
        <w:pStyle w:val="BodyText"/>
      </w:pPr>
      <w:r>
        <w:t xml:space="preserve">South Korea, Seoul reveals a profession that is both challenging and deeply rewarding. It requires navigating complex cultural norms, high societal expectations, and rapidly changing medical landscapes. However, by providing compassionate, evidence-based care that honors the dignity of every woman and family served in</w:t>
      </w:r>
    </w:p>
    <w:p>
      <w:pPr>
        <w:pStyle w:val="BodyText"/>
      </w:pPr>
      <w:r>
        <w:t xml:space="preserve">South Korea, Seoul , the</w:t>
      </w:r>
    </w:p>
    <w:p>
      <w:pPr>
        <w:pStyle w:val="BodyText"/>
      </w:pPr>
      <w:r>
        <w:t xml:space="preserve">M i dwife contributes significantly to healthier maternal outcomes and stronger communities. The future of midwifery here depends on continued collaboration, advocacy, and a steadfast commitment to holistic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in South Korea, Seoul</dc:title>
  <dc:creator/>
  <dc:language>en</dc:language>
  <cp:keywords/>
  <dcterms:created xsi:type="dcterms:W3CDTF">2026-07-30T01:30:49Z</dcterms:created>
  <dcterms:modified xsi:type="dcterms:W3CDTF">2026-07-30T01:30:49Z</dcterms:modified>
</cp:coreProperties>
</file>

<file path=docProps/custom.xml><?xml version="1.0" encoding="utf-8"?>
<Properties xmlns="http://schemas.openxmlformats.org/officeDocument/2006/custom-properties" xmlns:vt="http://schemas.openxmlformats.org/officeDocument/2006/docPropsVTypes"/>
</file>