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464e7a2b922420fc5c0f2aa14c860ac183e240c"/>
    <w:p>
      <w:pPr>
        <w:pStyle w:val="Heading1"/>
      </w:pPr>
      <w:r>
        <w:t xml:space="preserve">Reflection Paper</w:t>
      </w:r>
      <w:r>
        <w:br/>
      </w:r>
      <w:r>
        <w:t xml:space="preserve">The Role and Evolution of the Midwife in United Arab Emirates Abu Dhabi</w:t>
      </w:r>
    </w:p>
    <w:p>
      <w:pPr>
        <w:pStyle w:val="FirstParagraph"/>
      </w:pPr>
      <w:r>
        <w:rPr>
          <w:bCs/>
          <w:b/>
        </w:rPr>
        <w:t xml:space="preserve">Date:</w:t>
      </w:r>
      <w:r>
        <w:t xml:space="preserve"> </w:t>
      </w:r>
      <w:r>
        <w:t xml:space="preserve">October 26, 2023</w:t>
      </w:r>
      <w:r>
        <w:br/>
      </w:r>
      <w:r>
        <w:rPr>
          <w:bCs/>
          <w:b/>
        </w:rPr>
        <w:t xml:space="preserve">Subject:</w:t>
      </w:r>
      <w:r>
        <w:t xml:space="preserve">Nursing and Healthcare Leadership</w:t>
      </w:r>
    </w:p>
    <w:bookmarkStart w:id="20" w:name="X779c47082cee603d0b9b10b7fc692354c9c04c4"/>
    <w:p>
      <w:pPr>
        <w:pStyle w:val="Heading2"/>
      </w:pPr>
      <w:r>
        <w:t xml:space="preserve">I. Introduction: The Paradigm Shift in Maternal Care</w:t>
      </w:r>
    </w:p>
    <w:p>
      <w:pPr>
        <w:pStyle w:val="FirstParagraph"/>
      </w:pPr>
      <w:r>
        <w:t xml:space="preserve">The landscape of maternal healthcare is undergoing a profound transformation globally, and nowhere is this more evident than in the United Arab Emirates Abu Dhabi. As a hub for medical tourism and advanced healthcare innovation, the region has moved rapidly from reliance on hospital-centric obstetric models to integrated community-based care. Central to this transition is the</w:t>
      </w:r>
      <w:r>
        <w:t xml:space="preserve"> </w:t>
      </w:r>
      <w:r>
        <w:rPr>
          <w:bCs/>
          <w:b/>
        </w:rPr>
        <w:t xml:space="preserve">Midwife</w:t>
      </w:r>
      <w:r>
        <w:t xml:space="preserve">. For years, midwifery in many parts of the world was an undervalued profession, often overshadowed by obstetricians and gynecologists. However, in Abu Dhabi, under the visionary leadership of Sheikh Zayed bin Sultan Al Nahyan and subsequent emirs who prioritized public health as a fundamental human right, the role of the</w:t>
      </w:r>
      <w:r>
        <w:t xml:space="preserve"> </w:t>
      </w:r>
      <w:r>
        <w:rPr>
          <w:bCs/>
          <w:b/>
        </w:rPr>
        <w:t xml:space="preserve">Midwife</w:t>
      </w:r>
      <w:r>
        <w:t xml:space="preserve"> </w:t>
      </w:r>
      <w:r>
        <w:t xml:space="preserve">has been redefined. This reflection paper explores my growing understanding of this critical profession within the specific cultural, demographic, and regulatory context of</w:t>
      </w:r>
      <w:r>
        <w:t xml:space="preserve"> </w:t>
      </w:r>
      <w:r>
        <w:rPr>
          <w:bCs/>
          <w:b/>
        </w:rPr>
        <w:t xml:space="preserve">United Arab Emirates Abu Dhabi</w:t>
      </w:r>
      <w:r>
        <w:t xml:space="preserve">. It examines how the integration of midwives into primary healthcare centers (PHCs) not only improves clinical outcomes but also respects the deep-seated cultural values surrounding childbirth in this region.</w:t>
      </w:r>
    </w:p>
    <w:bookmarkEnd w:id="20"/>
    <w:bookmarkStart w:id="21" w:name="Xb170f1993ee1e97d96d34dc9d8c96952adb64d0"/>
    <w:p>
      <w:pPr>
        <w:pStyle w:val="Heading2"/>
      </w:pPr>
      <w:r>
        <w:t xml:space="preserve">II. Cultural Competence and Trust Building</w:t>
      </w:r>
    </w:p>
    <w:p>
      <w:pPr>
        <w:pStyle w:val="FirstParagraph"/>
      </w:pPr>
      <w:r>
        <w:t xml:space="preserve">A defining characteristic of practicing as a</w:t>
      </w:r>
      <w:r>
        <w:t xml:space="preserve"> </w:t>
      </w:r>
      <w:r>
        <w:rPr>
          <w:bCs/>
          <w:b/>
        </w:rPr>
        <w:t xml:space="preserve">Midwife</w:t>
      </w:r>
      <w:r>
        <w:t xml:space="preserve"> </w:t>
      </w:r>
      <w:r>
        <w:t xml:space="preserve">in</w:t>
      </w:r>
      <w:r>
        <w:t xml:space="preserve"> </w:t>
      </w:r>
      <w:r>
        <w:rPr>
          <w:bCs/>
          <w:b/>
        </w:rPr>
        <w:t xml:space="preserve">United Arab Emirates Abu Dhabi</w:t>
      </w:r>
      <w:r>
        <w:t xml:space="preserve">, or indeed anywhere in the GCC region, is the necessity for high-level cultural competence. Childbirth is not merely a biological event; it is a deeply spiritual and familial milestone. In my reflection on current healthcare practices, I recognize that the</w:t>
      </w:r>
      <w:r>
        <w:t xml:space="preserve"> </w:t>
      </w:r>
      <w:r>
        <w:rPr>
          <w:bCs/>
          <w:b/>
        </w:rPr>
        <w:t xml:space="preserve">Midwife</w:t>
      </w:r>
      <w:r>
        <w:t xml:space="preserve"> </w:t>
      </w:r>
      <w:r>
        <w:t xml:space="preserve">serves as a bridge between modern medical science and traditional customs. For instance, the preference for female midwives among Emirati nationals is significant, reflecting cultural norms regarding modesty and privacy. The ability of a</w:t>
      </w:r>
      <w:r>
        <w:t xml:space="preserve"> </w:t>
      </w:r>
      <w:r>
        <w:rPr>
          <w:bCs/>
          <w:b/>
        </w:rPr>
        <w:t xml:space="preserve">Midwife</w:t>
      </w:r>
      <w:r>
        <w:t xml:space="preserve"> </w:t>
      </w:r>
      <w:r>
        <w:t xml:space="preserve">to navigate these sensitivities while maintaining rigorous clinical standards is paramount.</w:t>
      </w:r>
    </w:p>
    <w:p>
      <w:pPr>
        <w:pStyle w:val="BodyText"/>
      </w:pPr>
      <w:r>
        <w:t xml:space="preserve">In Abu Dhabi’s Primary Health Care Corporation (PHCC) centers, the</w:t>
      </w:r>
      <w:r>
        <w:t xml:space="preserve"> </w:t>
      </w:r>
      <w:r>
        <w:rPr>
          <w:bCs/>
          <w:b/>
        </w:rPr>
        <w:t xml:space="preserve">Midwife</w:t>
      </w:r>
      <w:r>
        <w:t xml:space="preserve"> </w:t>
      </w:r>
      <w:r>
        <w:t xml:space="preserve">is often the first point of contact for prenatal care. This relationship-building phase is crucial. It allows the</w:t>
      </w:r>
      <w:r>
        <w:t xml:space="preserve"> </w:t>
      </w:r>
      <w:r>
        <w:rPr>
          <w:bCs/>
          <w:b/>
        </w:rPr>
        <w:t xml:space="preserve">Midwife</w:t>
      </w:r>
      <w:r>
        <w:t xml:space="preserve"> </w:t>
      </w:r>
      <w:r>
        <w:t xml:space="preserve">to understand the social determinants of health affecting each family, whether they are Emirati nationals or expatriates from South Asia, Southeast Asia, or other regions who comprise a vast portion of Abu Dhabi’s population. The diversity in</w:t>
      </w:r>
      <w:r>
        <w:t xml:space="preserve"> </w:t>
      </w:r>
      <w:r>
        <w:rPr>
          <w:bCs/>
          <w:b/>
        </w:rPr>
        <w:t xml:space="preserve">United Arab Emirates Abu Dhabi</w:t>
      </w:r>
      <w:r>
        <w:t xml:space="preserve"> </w:t>
      </w:r>
      <w:r>
        <w:t xml:space="preserve">requires midwives to be not only clinicians but also cultural interpreters. I have reflected on how this dual role enhances patient compliance and reduces anxiety during pregnancy.</w:t>
      </w:r>
    </w:p>
    <w:bookmarkEnd w:id="21"/>
    <w:bookmarkStart w:id="22" w:name="Xa07af62e81b4e733ee60c61a7716076eb6c1aad"/>
    <w:p>
      <w:pPr>
        <w:pStyle w:val="Heading2"/>
      </w:pPr>
      <w:r>
        <w:t xml:space="preserve">III. The Shift Toward Natural Birth and Patient Empowerment</w:t>
      </w:r>
    </w:p>
    <w:p>
      <w:pPr>
        <w:pStyle w:val="FirstParagraph"/>
      </w:pPr>
      <w:r>
        <w:t xml:space="preserve">One of the most significant developments in</w:t>
      </w:r>
      <w:r>
        <w:t xml:space="preserve"> </w:t>
      </w:r>
      <w:r>
        <w:rPr>
          <w:bCs/>
          <w:b/>
        </w:rPr>
        <w:t xml:space="preserve">United Arab Emirates Abu Dhabi</w:t>
      </w:r>
      <w:r>
        <w:t xml:space="preserve">'s healthcare strategy is the promotion of natural, low-intervention births. Historically, there was a high rate of cesarean sections in the region. However, recent policies and educational initiatives have empowered</w:t>
      </w:r>
      <w:r>
        <w:t xml:space="preserve"> </w:t>
      </w:r>
      <w:r>
        <w:rPr>
          <w:bCs/>
          <w:b/>
        </w:rPr>
        <w:t xml:space="preserve">Midwives</w:t>
      </w:r>
      <w:r>
        <w:t xml:space="preserve"> </w:t>
      </w:r>
      <w:r>
        <w:t xml:space="preserve">to lead normal deliveries with minimal medical intervention where clinically safe. This shift requires a robust support system and extensive training for</w:t>
      </w:r>
      <w:r>
        <w:t xml:space="preserve"> </w:t>
      </w:r>
      <w:r>
        <w:rPr>
          <w:bCs/>
          <w:b/>
        </w:rPr>
        <w:t xml:space="preserve">Midwives</w:t>
      </w:r>
      <w:r>
        <w:t xml:space="preserve">. Reflecting on this, I realize that the empowerment of the</w:t>
      </w:r>
      <w:r>
        <w:t xml:space="preserve"> </w:t>
      </w:r>
      <w:r>
        <w:rPr>
          <w:bCs/>
          <w:b/>
        </w:rPr>
        <w:t xml:space="preserve">Midwife</w:t>
      </w:r>
      <w:r>
        <w:t xml:space="preserve"> </w:t>
      </w:r>
      <w:r>
        <w:t xml:space="preserve">in Abu Dhabi is directly linked to patient empowerment.</w:t>
      </w:r>
    </w:p>
    <w:p>
      <w:pPr>
        <w:pStyle w:val="BodyText"/>
      </w:pPr>
      <w:r>
        <w:t xml:space="preserve">The modern midwife in this region educates expectant mothers on birth plans, pain management techniques, and postpartum recovery. This educational aspect moves the</w:t>
      </w:r>
      <w:r>
        <w:t xml:space="preserve"> </w:t>
      </w:r>
      <w:r>
        <w:rPr>
          <w:bCs/>
          <w:b/>
        </w:rPr>
        <w:t xml:space="preserve">Midwife</w:t>
      </w:r>
      <w:r>
        <w:t xml:space="preserve"> </w:t>
      </w:r>
      <w:r>
        <w:t xml:space="preserve">from a passive caregiver to an active educator and advocate. In the context of</w:t>
      </w:r>
      <w:r>
        <w:t xml:space="preserve"> </w:t>
      </w:r>
      <w:r>
        <w:rPr>
          <w:bCs/>
          <w:b/>
        </w:rPr>
        <w:t xml:space="preserve">United Arab Emirates Abu Dhabi</w:t>
      </w:r>
      <w:r>
        <w:t xml:space="preserve">, where maternal mortality rates have dropped significantly due to improved healthcare infrastructure, the focus has shifted to quality of life and patient satisfaction. The</w:t>
      </w:r>
      <w:r>
        <w:t xml:space="preserve"> </w:t>
      </w:r>
      <w:r>
        <w:rPr>
          <w:bCs/>
          <w:b/>
        </w:rPr>
        <w:t xml:space="preserve">Midwife</w:t>
      </w:r>
      <w:r>
        <w:t xml:space="preserve"> </w:t>
      </w:r>
      <w:r>
        <w:t xml:space="preserve">plays a pivotal role in achieving these goals by providing continuous support during labor, which has been proven to shorten delivery times and reduce the need for surgical interventions.</w:t>
      </w:r>
    </w:p>
    <w:bookmarkEnd w:id="22"/>
    <w:bookmarkStart w:id="23" w:name="X7288244262e41a48e2b4fad77554fee3167abc0"/>
    <w:p>
      <w:pPr>
        <w:pStyle w:val="Heading2"/>
      </w:pPr>
      <w:r>
        <w:t xml:space="preserve">IV. Challenges and Opportunities in Professional Development</w:t>
      </w:r>
    </w:p>
    <w:p>
      <w:pPr>
        <w:pStyle w:val="FirstParagraph"/>
      </w:pPr>
      <w:r>
        <w:t xml:space="preserve">While the trajectory is positive, reflecting on the current state of midwifery in</w:t>
      </w:r>
      <w:r>
        <w:t xml:space="preserve"> </w:t>
      </w:r>
      <w:r>
        <w:rPr>
          <w:bCs/>
          <w:b/>
        </w:rPr>
        <w:t xml:space="preserve">United Arab Emirates Abu Dhabi</w:t>
      </w:r>
      <w:r>
        <w:t xml:space="preserve">, several challenges remain. There is a continuous need for advanced specialized training for</w:t>
      </w:r>
      <w:r>
        <w:t xml:space="preserve"> </w:t>
      </w:r>
      <w:r>
        <w:rPr>
          <w:bCs/>
          <w:b/>
        </w:rPr>
        <w:t xml:space="preserve">Midwives</w:t>
      </w:r>
      <w:r>
        <w:t xml:space="preserve">, particularly in high-risk pregnancies and neonatal resuscitation. The healthcare system in Abu Dhabi is increasingly complex, with an aging population and rising rates of non-communicable diseases such as diabetes and hypertension among pregnant women. Therefore, the</w:t>
      </w:r>
      <w:r>
        <w:t xml:space="preserve"> </w:t>
      </w:r>
      <w:r>
        <w:rPr>
          <w:bCs/>
          <w:b/>
        </w:rPr>
        <w:t xml:space="preserve">Midwife</w:t>
      </w:r>
      <w:r>
        <w:t xml:space="preserve"> </w:t>
      </w:r>
      <w:r>
        <w:t xml:space="preserve">must possess advanced diagnostic skills to manage these comorbidities effectively.</w:t>
      </w:r>
    </w:p>
    <w:p>
      <w:pPr>
        <w:pStyle w:val="BodyText"/>
      </w:pPr>
      <w:r>
        <w:t xml:space="preserve">Furthermore, there is an opportunity to expand the scope of practice for midwives into postpartum mental health. Postpartum depression is a silent crisis globally, and in the multicultural environment of</w:t>
      </w:r>
      <w:r>
        <w:t xml:space="preserve"> </w:t>
      </w:r>
      <w:r>
        <w:rPr>
          <w:bCs/>
          <w:b/>
        </w:rPr>
        <w:t xml:space="preserve">United Arab Emirates Abu Dhabi</w:t>
      </w:r>
      <w:r>
        <w:t xml:space="preserve">, social isolation can exacerbate this condition for expatriate mothers. I envision a future where</w:t>
      </w:r>
      <w:r>
        <w:t xml:space="preserve"> </w:t>
      </w:r>
      <w:r>
        <w:rPr>
          <w:bCs/>
          <w:b/>
        </w:rPr>
        <w:t xml:space="preserve">Midwives</w:t>
      </w:r>
      <w:r>
        <w:t xml:space="preserve"> </w:t>
      </w:r>
      <w:r>
        <w:t xml:space="preserve">are integral to mental health screening and support networks within community clinics. This holistic approach aligns with the UAE’s broader health strategies, which emphasize preventive care and mental well-being alongside physical health.</w:t>
      </w:r>
    </w:p>
    <w:bookmarkEnd w:id="23"/>
    <w:bookmarkStart w:id="24" w:name="Xc9214e5044ff41da34b27b9cfc8ee988f722975"/>
    <w:p>
      <w:pPr>
        <w:pStyle w:val="Heading2"/>
      </w:pPr>
      <w:r>
        <w:t xml:space="preserve">V. Conclusion: The Midwife as a Pillar of Community Health</w:t>
      </w:r>
    </w:p>
    <w:p>
      <w:pPr>
        <w:pStyle w:val="FirstParagraph"/>
      </w:pPr>
      <w:r>
        <w:t xml:space="preserve">In conclusion, my reflection on the role of the</w:t>
      </w:r>
      <w:r>
        <w:t xml:space="preserve"> </w:t>
      </w:r>
      <w:r>
        <w:rPr>
          <w:bCs/>
          <w:b/>
        </w:rPr>
        <w:t xml:space="preserve">Midwife</w:t>
      </w:r>
      <w:r>
        <w:t xml:space="preserve"> </w:t>
      </w:r>
      <w:r>
        <w:t xml:space="preserve">in</w:t>
      </w:r>
      <w:r>
        <w:t xml:space="preserve"> </w:t>
      </w:r>
      <w:r>
        <w:rPr>
          <w:bCs/>
          <w:b/>
        </w:rPr>
        <w:t xml:space="preserve">United Arab Emirates Abu Dhabi</w:t>
      </w:r>
      <w:r>
        <w:t xml:space="preserve"> </w:t>
      </w:r>
      <w:r>
        <w:t xml:space="preserve">reveals a profession that is evolving from ancillary support to frontline leadership in maternal health. The unique demographic and cultural fabric of Abu Dhabi demands midwives who are not only clinically excellent but also culturally empathetic and adaptable. The integration of midwives into primary healthcare has strengthened the safety net for mothers and newborns, contributing to the nation’s impressive health indicators.</w:t>
      </w:r>
    </w:p>
    <w:p>
      <w:pPr>
        <w:pStyle w:val="BodyText"/>
      </w:pPr>
      <w:r>
        <w:t xml:space="preserve">As I look toward the future, it is clear that investing in midwifery education and practice is essential for sustaining public health excellence in</w:t>
      </w:r>
      <w:r>
        <w:t xml:space="preserve"> </w:t>
      </w:r>
      <w:r>
        <w:rPr>
          <w:bCs/>
          <w:b/>
        </w:rPr>
        <w:t xml:space="preserve">United Arab Emirates Abu Dhabi</w:t>
      </w:r>
      <w:r>
        <w:t xml:space="preserve">. The</w:t>
      </w:r>
      <w:r>
        <w:t xml:space="preserve"> </w:t>
      </w:r>
      <w:r>
        <w:rPr>
          <w:bCs/>
          <w:b/>
        </w:rPr>
        <w:t xml:space="preserve">Midwife</w:t>
      </w:r>
      <w:r>
        <w:t xml:space="preserve"> </w:t>
      </w:r>
      <w:r>
        <w:t xml:space="preserve">is not just a caregiver; she is an educator, a cultural liaison, and a champion of women’s rights to dignified childbirth. To honor the legacy of Sheikh Zayed’s vision for universal healthcare, we must continue to elevate the status of the</w:t>
      </w:r>
      <w:r>
        <w:t xml:space="preserve"> </w:t>
      </w:r>
      <w:r>
        <w:rPr>
          <w:bCs/>
          <w:b/>
        </w:rPr>
        <w:t xml:space="preserve">Midwife</w:t>
      </w:r>
      <w:r>
        <w:t xml:space="preserve">, ensuring they are equipped with the resources and recognition they deserve. The future of maternal health in Abu Dhabi lies in the skilled hands and compassionate hearts of its midwives.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Midwife in United Arab Emirates Abu Dhabi</dc:title>
  <dc:creator/>
  <cp:keywords/>
  <dcterms:created xsi:type="dcterms:W3CDTF">2026-07-29T17:35:34Z</dcterms:created>
  <dcterms:modified xsi:type="dcterms:W3CDTF">2026-07-29T17:35:34Z</dcterms:modified>
</cp:coreProperties>
</file>

<file path=docProps/custom.xml><?xml version="1.0" encoding="utf-8"?>
<Properties xmlns="http://schemas.openxmlformats.org/officeDocument/2006/custom-properties" xmlns:vt="http://schemas.openxmlformats.org/officeDocument/2006/docPropsVTypes"/>
</file>