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cfd6e4fd450f00f2910f91bffcd2d96bcc2a245"/>
    <w:p>
      <w:pPr>
        <w:pStyle w:val="Heading1"/>
      </w:pPr>
      <w:r>
        <w:t xml:space="preserve">A Reflection on Midwifery Practice in United Kingdom Birmingham</w:t>
      </w:r>
    </w:p>
    <w:p>
      <w:pPr>
        <w:pStyle w:val="FirstParagraph"/>
      </w:pPr>
      <w:r>
        <w:t xml:space="preserve">The journey of becoming a</w:t>
      </w:r>
      <w:r>
        <w:t xml:space="preserve"> </w:t>
      </w:r>
      <w:r>
        <w:rPr>
          <w:bCs/>
          <w:b/>
        </w:rPr>
        <w:t xml:space="preserve">Midwife</w:t>
      </w:r>
      <w:r>
        <w:t xml:space="preserve"> </w:t>
      </w:r>
      <w:r>
        <w:t xml:space="preserve">is not merely an academic pursuit but a profound transformation of identity, empathy, and professional responsibility. As I reflect on my clinical placements and theoretical learning within the context of the</w:t>
      </w:r>
      <w:r>
        <w:t xml:space="preserve"> </w:t>
      </w:r>
      <w:r>
        <w:rPr>
          <w:bCs/>
          <w:b/>
        </w:rPr>
        <w:t xml:space="preserve">United Kingdom Birmingham</w:t>
      </w:r>
      <w:r>
        <w:t xml:space="preserve">, I am struck by the intricate balance between evidence-based practice, compassionate care, and cultural competence. Birmingham stands as a microcosm of modern healthcare challenges in the UK—a city defined by its rich diversity, bustling urban landscape, and significant health disparities. To serve as a</w:t>
      </w:r>
      <w:r>
        <w:t xml:space="preserve"> </w:t>
      </w:r>
      <w:r>
        <w:rPr>
          <w:bCs/>
          <w:b/>
        </w:rPr>
        <w:t xml:space="preserve">Midwife</w:t>
      </w:r>
      <w:r>
        <w:t xml:space="preserve"> </w:t>
      </w:r>
      <w:r>
        <w:t xml:space="preserve">here requires more than technical skill; it demands an agile mind and an open heart capable of navigating complex social determinants of health.</w:t>
      </w:r>
    </w:p>
    <w:p>
      <w:pPr>
        <w:pStyle w:val="BodyText"/>
      </w:pPr>
      <w:r>
        <w:t xml:space="preserve">Birmingham is one of the most multicultural cities in the world. For a</w:t>
      </w:r>
      <w:r>
        <w:t xml:space="preserve"> </w:t>
      </w:r>
      <w:r>
        <w:rPr>
          <w:bCs/>
          <w:b/>
        </w:rPr>
        <w:t xml:space="preserve">Midwife</w:t>
      </w:r>
      <w:r>
        <w:t xml:space="preserve">, this demographic reality fundamentally shapes daily practice. In my reflections, I often return to the concept of "cultural humility." It is not enough to simply be aware that diversity exists; one must actively dismantle barriers to care. I recall a specific case involving an expectant mother from a recent refugee background in Birmingham. She faced significant language barriers and had deep-seated fears regarding hospital births due to past traumatic experiences. As her</w:t>
      </w:r>
      <w:r>
        <w:t xml:space="preserve"> </w:t>
      </w:r>
      <w:r>
        <w:rPr>
          <w:bCs/>
          <w:b/>
        </w:rPr>
        <w:t xml:space="preserve">Midwife</w:t>
      </w:r>
      <w:r>
        <w:t xml:space="preserve">, my role was not just to monitor fetal heart rates or check blood pressure, but to rebuild trust. Utilizing interpreter services alone was insufficient; I needed to engage with community midwives and local charitable organizations that supported new mothers in the area. This experience highlighted that effective midwifery in</w:t>
      </w:r>
      <w:r>
        <w:t xml:space="preserve"> </w:t>
      </w:r>
      <w:r>
        <w:rPr>
          <w:bCs/>
          <w:b/>
        </w:rPr>
        <w:t xml:space="preserve">United Kingdom Birmingham</w:t>
      </w:r>
      <w:r>
        <w:t xml:space="preserve"> </w:t>
      </w:r>
      <w:r>
        <w:t xml:space="preserve">is inherently interdisciplinary and community-focused.</w:t>
      </w:r>
    </w:p>
    <w:p>
      <w:pPr>
        <w:pStyle w:val="BodyText"/>
      </w:pPr>
      <w:r>
        <w:t xml:space="preserve">The National Health Service (NHS) framework under which this</w:t>
      </w:r>
      <w:r>
        <w:t xml:space="preserve"> </w:t>
      </w:r>
      <w:r>
        <w:rPr>
          <w:bCs/>
          <w:b/>
        </w:rPr>
        <w:t xml:space="preserve">Midwife</w:t>
      </w:r>
      <w:r>
        <w:t xml:space="preserve"> </w:t>
      </w:r>
      <w:r>
        <w:t xml:space="preserve">operates provides a specific structure for care, emphasizing continuity of carer models where possible. However, the reality on the ground in Birmingham’s busy maternity units often challenges this ideal. High workloads and staffing pressures can sometimes erode the one-on-one connection that is central to midwifery philosophy. Reflecting on these systemic constraints has been challenging yet educational. I have learned to advocate fiercely for my patients while simultaneously managing realistic expectations within the system. This tension teaches resilience, a critical trait for any</w:t>
      </w:r>
      <w:r>
        <w:t xml:space="preserve"> </w:t>
      </w:r>
      <w:r>
        <w:rPr>
          <w:bCs/>
          <w:b/>
        </w:rPr>
        <w:t xml:space="preserve">Midwife</w:t>
      </w:r>
      <w:r>
        <w:t xml:space="preserve"> </w:t>
      </w:r>
      <w:r>
        <w:t xml:space="preserve">working in a metropolitan hub like Birmingham, where maternity services are often stretched thin.</w:t>
      </w:r>
    </w:p>
    <w:p>
      <w:pPr>
        <w:pStyle w:val="BodyText"/>
      </w:pPr>
      <w:r>
        <w:t xml:space="preserve">Furthermore, health inequality is a prominent theme in discussions regarding maternal health in the</w:t>
      </w:r>
      <w:r>
        <w:t xml:space="preserve"> </w:t>
      </w:r>
      <w:r>
        <w:rPr>
          <w:bCs/>
          <w:b/>
        </w:rPr>
        <w:t xml:space="preserve">United Kingdom Birmingham</w:t>
      </w:r>
      <w:r>
        <w:t xml:space="preserve">. Statistics consistently show that women from Black and Minority Ethnic (BAME) backgrounds often experience worse outcomes compared to their white counterparts. As a</w:t>
      </w:r>
      <w:r>
        <w:t xml:space="preserve"> </w:t>
      </w:r>
      <w:r>
        <w:rPr>
          <w:bCs/>
          <w:b/>
        </w:rPr>
        <w:t xml:space="preserve">Midwife</w:t>
      </w:r>
      <w:r>
        <w:t xml:space="preserve">, I feel a profound ethical obligation to examine my own unconscious biases. Through reflective journals and supervision, I have worked to identify moments where assumptions might have crept into my assessment of risk or communication style. This internal audit is difficult but necessary. It ensures that every woman who walks through the doors of the maternity unit in Birmingham receives equitable, respectful, and high-quality care regardless of her socioeconomic status or ethnicity.</w:t>
      </w:r>
    </w:p>
    <w:p>
      <w:pPr>
        <w:pStyle w:val="BodyText"/>
      </w:pPr>
      <w:r>
        <w:t xml:space="preserve">Another aspect of reflection involves the transition from student to qualified professional. The period leading up to registration with the Nursing and Midwifery Council (NMC) was fraught with anxiety but also immense growth. I realized that being a</w:t>
      </w:r>
      <w:r>
        <w:t xml:space="preserve"> </w:t>
      </w:r>
      <w:r>
        <w:rPr>
          <w:bCs/>
          <w:b/>
        </w:rPr>
        <w:t xml:space="preserve">Midwife</w:t>
      </w:r>
      <w:r>
        <w:t xml:space="preserve"> </w:t>
      </w:r>
      <w:r>
        <w:t xml:space="preserve">is about knowing when you do not know something and having the courage to seek help. In the dynamic environment of</w:t>
      </w:r>
      <w:r>
        <w:t xml:space="preserve"> </w:t>
      </w:r>
      <w:r>
        <w:rPr>
          <w:bCs/>
          <w:b/>
        </w:rPr>
        <w:t xml:space="preserve">United Kingdom Birmingham</w:t>
      </w:r>
      <w:r>
        <w:t xml:space="preserve">, where clinical presentations can be complex and comorbidities frequent, collaborative practice is vital. I learned to rely on obstetricians, neonatologists, health visitors, and fellow midwives. This team-based approach ensures patient safety and provides a robust support network for the new parents.</w:t>
      </w:r>
    </w:p>
    <w:p>
      <w:pPr>
        <w:pStyle w:val="BodyText"/>
      </w:pPr>
      <w:r>
        <w:t xml:space="preserve">Additionally, the emotional toll of midwifery cannot be overlooked. Witnessing both the miracle of birth and the tragedy of loss is part of the</w:t>
      </w:r>
      <w:r>
        <w:t xml:space="preserve"> </w:t>
      </w:r>
      <w:r>
        <w:rPr>
          <w:bCs/>
          <w:b/>
        </w:rPr>
        <w:t xml:space="preserve">Midwife</w:t>
      </w:r>
      <w:r>
        <w:t xml:space="preserve">’s duty. Birmingham, with its dense population, sees a high volume of births, including some with complex complications. Reflecting on a difficult neonatal loss in my final placement taught me about the importance of bereavement care and post-event debriefing. It reinforced that midwifery is as much about grief support as it is about celebration. In</w:t>
      </w:r>
      <w:r>
        <w:t xml:space="preserve"> </w:t>
      </w:r>
      <w:r>
        <w:rPr>
          <w:bCs/>
          <w:b/>
        </w:rPr>
        <w:t xml:space="preserve">United Kingdom Birmingham</w:t>
      </w:r>
      <w:r>
        <w:t xml:space="preserve">, accessing psychological support for staff is increasingly recognized as essential, helping practitioners process trauma and prevent burnout.</w:t>
      </w:r>
    </w:p>
    <w:p>
      <w:pPr>
        <w:pStyle w:val="BodyText"/>
      </w:pPr>
      <w:r>
        <w:t xml:space="preserve">In conclusion, my reflection on practicing midwifery in</w:t>
      </w:r>
      <w:r>
        <w:t xml:space="preserve"> </w:t>
      </w:r>
      <w:r>
        <w:rPr>
          <w:bCs/>
          <w:b/>
        </w:rPr>
        <w:t xml:space="preserve">United Kingdom Birmingham</w:t>
      </w:r>
      <w:r>
        <w:t xml:space="preserve"> </w:t>
      </w:r>
      <w:r>
        <w:t xml:space="preserve">reveals a profession that is demanding, rewarding, and constantly evolving. It requires a</w:t>
      </w:r>
      <w:r>
        <w:t xml:space="preserve"> </w:t>
      </w:r>
      <w:r>
        <w:rPr>
          <w:bCs/>
          <w:b/>
        </w:rPr>
        <w:t xml:space="preserve">Midwife</w:t>
      </w:r>
      <w:r>
        <w:t xml:space="preserve"> </w:t>
      </w:r>
      <w:r>
        <w:t xml:space="preserve">to be an advocate for health equity, a skilled clinician, and a compassionate companion during life’s most intimate moments. The diversity of the city challenges me to continually learn about different cultural practices regarding childbirth, nutrition, and family dynamics. As I move forward in my career, I carry with me the lessons learned from this vibrant city: that trust is earned through consistency and empathy; that systemic challenges require individual advocacy; and that every birth story is unique. The role of a</w:t>
      </w:r>
      <w:r>
        <w:t xml:space="preserve"> </w:t>
      </w:r>
      <w:r>
        <w:rPr>
          <w:bCs/>
          <w:b/>
        </w:rPr>
        <w:t xml:space="preserve">Midwife</w:t>
      </w:r>
      <w:r>
        <w:t xml:space="preserve"> </w:t>
      </w:r>
      <w:r>
        <w:t xml:space="preserve">in Birmingham is pivotal in shaping the health outcomes of future generations, and I am committed to honoring this responsibility with integrity, skill, and deep respect for the women I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Midwifery Practice in United Kingdom Birmingham</dc:title>
  <dc:creator/>
  <dc:language>en</dc:language>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file>