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Responsibility,</w:t>
      </w:r>
      <w:r>
        <w:t xml:space="preserve"> </w:t>
      </w:r>
      <w:r>
        <w:t xml:space="preserve">and</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b8b57cccbe2912d6b4643d54ad9e721cff93216"/>
    <w:p>
      <w:pPr>
        <w:pStyle w:val="Heading1"/>
      </w:pPr>
      <w:r>
        <w:t xml:space="preserve">A Professional Reflection on Midwifery Practice</w:t>
      </w:r>
      <w:r>
        <w:br/>
      </w:r>
      <w:r>
        <w:t xml:space="preserve">In the Context of United Kingdom London</w:t>
      </w:r>
    </w:p>
    <w:p>
      <w:pPr>
        <w:pStyle w:val="FirstParagraph"/>
      </w:pPr>
      <w:r>
        <w:rPr>
          <w:bCs/>
          <w:b/>
        </w:rPr>
        <w:t xml:space="preserve">Date:</w:t>
      </w:r>
      <w:r>
        <w:t xml:space="preserve"> </w:t>
      </w:r>
      <w:r>
        <w:t xml:space="preserve">October 26, 2023</w:t>
      </w:r>
      <w:r>
        <w:br/>
      </w:r>
      <w:r>
        <w:rPr>
          <w:bCs/>
          <w:b/>
        </w:rPr>
        <w:t xml:space="preserve">Name:</w:t>
      </w:r>
      <w:r>
        <w:t xml:space="preserve">[Candidate Name]</w:t>
      </w:r>
      <w:r>
        <w:br/>
      </w:r>
      <w:r>
        <w:rPr>
          <w:bCs/>
          <w:b/>
        </w:rPr>
        <w:t xml:space="preserve">Clinical Placement Location:</w:t>
      </w:r>
      <w:r>
        <w:t xml:space="preserve"> </w:t>
      </w:r>
      <w:r>
        <w:t xml:space="preserve">United Kingdom London NHS Trust</w:t>
      </w:r>
    </w:p>
    <w:bookmarkStart w:id="20" w:name="X8463a0922c97200b8aaa351bfd17d46f3d4feb5"/>
    <w:p>
      <w:pPr>
        <w:pStyle w:val="Heading2"/>
      </w:pPr>
      <w:r>
        <w:t xml:space="preserve">Introduction: The Unique Landscape of Midwifery in London</w:t>
      </w:r>
    </w:p>
    <w:p>
      <w:pPr>
        <w:pStyle w:val="FirstParagraph"/>
      </w:pPr>
      <w:r>
        <w:t xml:space="preserve">To define oneself as a</w:t>
      </w:r>
      <w:r>
        <w:t xml:space="preserve"> </w:t>
      </w:r>
      <w:r>
        <w:t xml:space="preserve">Midwife</w:t>
      </w:r>
      <w:r>
        <w:t xml:space="preserve"> </w:t>
      </w:r>
      <w:r>
        <w:t xml:space="preserve">within the bustling metropolis of the United Kingdom, specifically in</w:t>
      </w:r>
      <w:r>
        <w:t xml:space="preserve"> </w:t>
      </w:r>
      <w:r>
        <w:t xml:space="preserve">United Kingdom London</w:t>
      </w:r>
      <w:r>
        <w:t xml:space="preserve">, requires more than just clinical competence; it demands a profound understanding of cultural diversity, systemic pressures, and the holistic nature of care. This reflection paper serves as a critical analysis of my recent practice experiences. It explores the complexities inherent in providing maternity services in one of the most diverse cities in the world. The scope of this reflection covers communication strategies within multicultural teams, ethical decision-making regarding patient autonomy, and personal resilience amidst high-workload environments. By anchoring this</w:t>
      </w:r>
      <w:r>
        <w:t xml:space="preserve"> </w:t>
      </w:r>
      <w:r>
        <w:t xml:space="preserve">Reflection Paper</w:t>
      </w:r>
      <w:r>
        <w:t xml:space="preserve"> </w:t>
      </w:r>
      <w:r>
        <w:t xml:space="preserve">firmly within the geographical and professional context of London, I aim to demonstrate how local challenges shape global best practices in midwifery.</w:t>
      </w:r>
    </w:p>
    <w:bookmarkEnd w:id="20"/>
    <w:bookmarkStart w:id="21" w:name="cultural-competence-as-a-core-competency"/>
    <w:p>
      <w:pPr>
        <w:pStyle w:val="Heading2"/>
      </w:pPr>
      <w:r>
        <w:t xml:space="preserve">Cultural Competence as a Core Competency</w:t>
      </w:r>
    </w:p>
    <w:p>
      <w:pPr>
        <w:pStyle w:val="FirstParagraph"/>
      </w:pPr>
      <w:r>
        <w:t xml:space="preserve">In my practice across various hospitals and community settings in</w:t>
      </w:r>
      <w:r>
        <w:t xml:space="preserve"> </w:t>
      </w:r>
      <w:r>
        <w:t xml:space="preserve">United Kingdom London</w:t>
      </w:r>
      <w:r>
        <w:t xml:space="preserve">, the most striking aspect of the role of a</w:t>
      </w:r>
      <w:r>
        <w:t xml:space="preserve"> </w:t>
      </w:r>
      <w:r>
        <w:t xml:space="preserve">Midwife</w:t>
      </w:r>
      <w:r>
        <w:t xml:space="preserve"> </w:t>
      </w:r>
      <w:r>
        <w:t xml:space="preserve">is the necessity for intense cultural competence. London is not merely a city; it is a mosaic of communities with varying languages, beliefs, and traditions surrounding birth. Early in my placement at an acute hospital trust in South London, I encountered significant communication barriers with expectant parents who had limited proficiency in English and distinct cultural preferences regarding privacy during examinations.</w:t>
      </w:r>
    </w:p>
    <w:p>
      <w:pPr>
        <w:pStyle w:val="BodyText"/>
      </w:pPr>
      <w:r>
        <w:t xml:space="preserve">I recall a specific incident involving a Somali mother expecting her first child. The standard protocols for continuous electronic fetal monitoring were causing her distress due to cultural modesty concerns. Initially, I felt frustrated by the delay in care, but upon reflection using Gibbs’ Reflective Cycle, I recognized that my initial reaction was rooted in efficiency rather than empathy. As a</w:t>
      </w:r>
      <w:r>
        <w:t xml:space="preserve"> </w:t>
      </w:r>
      <w:r>
        <w:t xml:space="preserve">Midwife</w:t>
      </w:r>
      <w:r>
        <w:t xml:space="preserve">, my primary duty is to provide safe, respectful care tailored to the individual. With the support of interpreters and by collaborating with community midwives who understood the specific cultural nuances of her background, we adapted our care plan. This experience taught me that in</w:t>
      </w:r>
      <w:r>
        <w:t xml:space="preserve"> </w:t>
      </w:r>
      <w:r>
        <w:t xml:space="preserve">United Kingdom London</w:t>
      </w:r>
      <w:r>
        <w:t xml:space="preserve">, being a competent</w:t>
      </w:r>
      <w:r>
        <w:t xml:space="preserve"> </w:t>
      </w:r>
      <w:r>
        <w:t xml:space="preserve">Midwife</w:t>
      </w:r>
      <w:r>
        <w:t xml:space="preserve"> </w:t>
      </w:r>
      <w:r>
        <w:t xml:space="preserve">requires active listening and advocacy beyond clinical tasks. It reinforced the idea that trust is built not just through medical accuracy, but through cultural validation.</w:t>
      </w:r>
    </w:p>
    <w:bookmarkEnd w:id="21"/>
    <w:bookmarkStart w:id="22" w:name="Xcdcdaa27077118eaabcc1b669b9803ab87b4645"/>
    <w:p>
      <w:pPr>
        <w:pStyle w:val="Heading2"/>
      </w:pPr>
      <w:r>
        <w:t xml:space="preserve">Navigating Systemic Challenges and Advocacy</w:t>
      </w:r>
    </w:p>
    <w:p>
      <w:pPr>
        <w:pStyle w:val="FirstParagraph"/>
      </w:pPr>
      <w:r>
        <w:t xml:space="preserve">The second pillar of this reflection focuses on the structural challenges facing the National Health Service (NHS) in London. The role of a</w:t>
      </w:r>
      <w:r>
        <w:t xml:space="preserve"> </w:t>
      </w:r>
      <w:r>
        <w:t xml:space="preserve">Midwife</w:t>
      </w:r>
      <w:r>
        <w:t xml:space="preserve"> </w:t>
      </w:r>
      <w:r>
        <w:t xml:space="preserve">often extends into that of an advocate, particularly when resources are stretched thin. Working in a high-volume unit in Central London exposed me to the realities of staffing shortages and increasing patient acuity levels. There were days where the ratio of staff to patients felt precarious, testing the resilience required by every</w:t>
      </w:r>
      <w:r>
        <w:t xml:space="preserve"> </w:t>
      </w:r>
      <w:r>
        <w:t xml:space="preserve">Midwife</w:t>
      </w:r>
      <w:r>
        <w:t xml:space="preserve">.</w:t>
      </w:r>
    </w:p>
    <w:p>
      <w:pPr>
        <w:pStyle w:val="BodyText"/>
      </w:pPr>
      <w:r>
        <w:t xml:space="preserve">I observed a scenario where a woman with complex obstetric history was waiting for an emergency Caesarean section due to fetal distress. The delay, caused by theater availability rather than clinical judgment, caused immense anxiety for the patient and her partner. As the assigned</w:t>
      </w:r>
      <w:r>
        <w:t xml:space="preserve"> </w:t>
      </w:r>
      <w:r>
        <w:t xml:space="preserve">Midwife</w:t>
      </w:r>
      <w:r>
        <w:t xml:space="preserve">, I felt compelled to escalate my concerns effectively without causing panic. This moment highlighted the importance of clear communication channels and assertive professional advocacy within a hierarchical system like that of</w:t>
      </w:r>
      <w:r>
        <w:t xml:space="preserve"> </w:t>
      </w:r>
      <w:r>
        <w:t xml:space="preserve">United Kingdom London</w:t>
      </w:r>
      <w:r>
        <w:t xml:space="preserve">. It was not enough to simply perform clinical duties; one must actively ensure that safety nets are in place. This reflection has solidified my resolve to develop stronger leadership skills, ensuring that patient voices are heard even amidst systemic noise.</w:t>
      </w:r>
    </w:p>
    <w:bookmarkEnd w:id="22"/>
    <w:bookmarkStart w:id="23" w:name="ethical-decision-making-and-autonomy"/>
    <w:p>
      <w:pPr>
        <w:pStyle w:val="Heading2"/>
      </w:pPr>
      <w:r>
        <w:t xml:space="preserve">Ethical Decision-Making and Autonomy</w:t>
      </w:r>
    </w:p>
    <w:p>
      <w:pPr>
        <w:pStyle w:val="FirstParagraph"/>
      </w:pPr>
      <w:r>
        <w:t xml:space="preserve">Ethics plays a pivotal role in midwifery practice, particularly regarding the balance between beneficence and autonomy. In the diverse environment of</w:t>
      </w:r>
      <w:r>
        <w:t xml:space="preserve"> </w:t>
      </w:r>
      <w:r>
        <w:t xml:space="preserve">United Kingdom London</w:t>
      </w:r>
      <w:r>
        <w:t xml:space="preserve">, ethical dilemmas often arise from differing views on medical intervention versus natural birth processes. I reflected deeply on an episode involving a woman who declined induction of labor despite medical advice for post-dates pregnancy.</w:t>
      </w:r>
    </w:p>
    <w:p>
      <w:pPr>
        <w:pStyle w:val="BodyText"/>
      </w:pPr>
      <w:r>
        <w:t xml:space="preserve">As a student midwife transitioning into qualified practice, I struggled with the tension between my clinical knowledge and respect for her autonomy. The NMC (Nursing and Midwifery Council) standards are clear: consent must be informed and voluntary. However, emotional pressure to "do good" can sometimes cloud judgment. Through mentorship discussions, I learned that being a</w:t>
      </w:r>
      <w:r>
        <w:t xml:space="preserve"> </w:t>
      </w:r>
      <w:r>
        <w:t xml:space="preserve">Midwife</w:t>
      </w:r>
      <w:r>
        <w:t xml:space="preserve"> </w:t>
      </w:r>
      <w:r>
        <w:t xml:space="preserve">means supporting the woman’s choice even when it contradicts medical recommendations, provided she is fully informed of the risks. This experience in</w:t>
      </w:r>
      <w:r>
        <w:t xml:space="preserve"> </w:t>
      </w:r>
      <w:r>
        <w:t xml:space="preserve">United Kingdom London</w:t>
      </w:r>
      <w:r>
        <w:t xml:space="preserve">, where legal frameworks strongly protect patient rights, reinforced my belief that partnership care is superior to paternalistic medicine. It transformed my understanding of what it means to be a professional midwife—one who empowers rather than dictates.</w:t>
      </w:r>
    </w:p>
    <w:bookmarkEnd w:id="23"/>
    <w:bookmarkStart w:id="24" w:name="X0a8f1ff4486a05ef51c4489b6e8c987bbcece9c"/>
    <w:p>
      <w:pPr>
        <w:pStyle w:val="Heading2"/>
      </w:pPr>
      <w:r>
        <w:t xml:space="preserve">Personal Resilience and Continuous Learning</w:t>
      </w:r>
    </w:p>
    <w:p>
      <w:pPr>
        <w:pStyle w:val="FirstParagraph"/>
      </w:pPr>
      <w:r>
        <w:t xml:space="preserve">Finally, this reflection addresses the personal impact of working as a</w:t>
      </w:r>
      <w:r>
        <w:t xml:space="preserve"> </w:t>
      </w:r>
      <w:r>
        <w:t xml:space="preserve">Midwife</w:t>
      </w:r>
      <w:r>
        <w:t xml:space="preserve">. The emotional labor involved in supporting families through birth, trauma, and loss is immense. Living and working in London adds an layer of sensory overload and fast-paced lifestyle that can contribute to burnout if not managed. I have learned to prioritize self-care not as a luxury, but as a professional obligation. Debriefing sessions with colleagues are vital tools for processing these emotions.</w:t>
      </w:r>
    </w:p>
    <w:p>
      <w:pPr>
        <w:pStyle w:val="BodyText"/>
      </w:pPr>
      <w:r>
        <w:t xml:space="preserve">In conclusion, this reflection paper underscores the multifaceted nature of midwifery in</w:t>
      </w:r>
      <w:r>
        <w:t xml:space="preserve"> </w:t>
      </w:r>
      <w:r>
        <w:t xml:space="preserve">United Kingdom London</w:t>
      </w:r>
      <w:r>
        <w:t xml:space="preserve">. It is a profession that demands cultural sensitivity, systemic advocacy, ethical rigor, and personal resilience. The experience of working as a</w:t>
      </w:r>
      <w:r>
        <w:t xml:space="preserve"> </w:t>
      </w:r>
      <w:r>
        <w:t xml:space="preserve">Midwife</w:t>
      </w:r>
      <w:r>
        <w:t xml:space="preserve"> </w:t>
      </w:r>
      <w:r>
        <w:t xml:space="preserve">here has been transformative. It has challenged me to move beyond technical proficiency toward genuine human connection and critical thinking. As I progress in my career, I carry forward the lessons learned from the diverse communities of London, committed to providing care that is not only clinically excellent but also deeply humane and inclusive.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Responsibility, and Evolution of Midwifery in United Kingdom London</dc:title>
  <dc:creator/>
  <cp:keywords/>
  <dcterms:created xsi:type="dcterms:W3CDTF">2026-07-29T17:01:19Z</dcterms:created>
  <dcterms:modified xsi:type="dcterms:W3CDTF">2026-07-29T17:01:19Z</dcterms:modified>
</cp:coreProperties>
</file>

<file path=docProps/custom.xml><?xml version="1.0" encoding="utf-8"?>
<Properties xmlns="http://schemas.openxmlformats.org/officeDocument/2006/custom-properties" xmlns:vt="http://schemas.openxmlformats.org/officeDocument/2006/docPropsVTypes"/>
</file>