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Resilient</w:t>
      </w:r>
      <w:r>
        <w:t xml:space="preserve"> </w:t>
      </w:r>
      <w:r>
        <w:t xml:space="preserve">Midwife</w:t>
      </w:r>
      <w:r>
        <w:t xml:space="preserve"> </w:t>
      </w:r>
      <w:r>
        <w:t xml:space="preserve">in</w:t>
      </w:r>
      <w:r>
        <w:t xml:space="preserve"> </w:t>
      </w:r>
      <w:r>
        <w:t xml:space="preserve">Venezuela</w:t>
      </w:r>
      <w:r>
        <w:t xml:space="preserve"> </w:t>
      </w:r>
      <w:r>
        <w:t xml:space="preserve">Caracas</w:t>
      </w:r>
    </w:p>
    <w:bookmarkStart w:id="25" w:name="X76a94e2c94deed3d3b631a82619f8fc0565ddfd"/>
    <w:p>
      <w:pPr>
        <w:pStyle w:val="Heading1"/>
      </w:pPr>
      <w:r>
        <w:t xml:space="preserve">The Heartbeat of Resilience: A Reflection on the Role of the Midwife in Venezuela Caracas</w:t>
      </w:r>
    </w:p>
    <w:p>
      <w:pPr>
        <w:pStyle w:val="FirstParagraph"/>
      </w:pPr>
      <w:r>
        <w:t xml:space="preserve">To reflect upon the role of the</w:t>
      </w:r>
      <w:r>
        <w:t xml:space="preserve"> </w:t>
      </w:r>
      <w:r>
        <w:rPr>
          <w:bCs/>
          <w:b/>
        </w:rPr>
        <w:t xml:space="preserve">Midwife</w:t>
      </w:r>
      <w:r>
        <w:t xml:space="preserve"> </w:t>
      </w:r>
      <w:r>
        <w:t xml:space="preserve">is to engage with a profession that stands at the very intersection of biology, sociology, politics, and profound human emotion. However, when one situates this reflection specifically within the context of</w:t>
      </w:r>
      <w:r>
        <w:t xml:space="preserve"> </w:t>
      </w:r>
      <w:r>
        <w:rPr>
          <w:bCs/>
          <w:b/>
        </w:rPr>
        <w:t xml:space="preserve">Venezuela Caracas</w:t>
      </w:r>
      <w:r>
        <w:t xml:space="preserve">, the discourse shifts from theoretical idealism to a gritty, urgent reality. In this capital city, amidst crumbling infrastructure and economic volatility, the midwife is not merely a healthcare provider; she is a pillar of survival, a guardian of dignity, and an agent of social justice. This paper explores the multifaceted identity of the midwife in Caracas today</w:t>
      </w:r>
    </w:p>
    <w:bookmarkStart w:id="20" w:name="the-crisis-as-context"/>
    <w:p>
      <w:pPr>
        <w:pStyle w:val="Heading2"/>
      </w:pPr>
      <w:r>
        <w:t xml:space="preserve">The Crisis as Context</w:t>
      </w:r>
    </w:p>
    <w:p>
      <w:pPr>
        <w:pStyle w:val="FirstParagraph"/>
      </w:pPr>
      <w:r>
        <w:t xml:space="preserve">To understand the midwife in Venezuela Caracas, one must first acknowledge the backdrop against which she operates. The healthcare system in Venezuela has faced severe challenges over the past decade, characterized by shortages of essential medicines, equipment failures due to lack of maintenance and spare parts, and a significant brain drain of medical professionals leaving the country. In Caracas specifically, where population density is high and urban poverty is prevalent, these systemic failures are felt most acutely.</w:t>
      </w:r>
      <w:r>
        <w:t xml:space="preserve"> </w:t>
      </w:r>
      <w:r>
        <w:rPr>
          <w:bCs/>
          <w:b/>
        </w:rPr>
        <w:t xml:space="preserve">Reflections on this profession</w:t>
      </w:r>
      <w:r>
        <w:t xml:space="preserve"> </w:t>
      </w:r>
      <w:r>
        <w:t xml:space="preserve">cannot ignore the fact that midwives here often work in conditions that would be considered untenable in more stable economic environments.</w:t>
      </w:r>
    </w:p>
    <w:p>
      <w:pPr>
        <w:pStyle w:val="BodyText"/>
      </w:pPr>
      <w:r>
        <w:t xml:space="preserve">This context demands a redefinition of what it means to practice midwifery. It is no longer just about clinical competence; it is about resourcefulness, improvisation, and emotional fortitude. The midwife becomes a navigator of scarcity, finding creative solutions where none seem to exist. This aspect of the profession highlights the incredible adaptability required to serve mothers and newborns in</w:t>
      </w:r>
      <w:r>
        <w:t xml:space="preserve"> </w:t>
      </w:r>
      <w:r>
        <w:rPr>
          <w:bCs/>
          <w:b/>
        </w:rPr>
        <w:t xml:space="preserve">Venezuela Caracas</w:t>
      </w:r>
      <w:r>
        <w:t xml:space="preserve">.</w:t>
      </w:r>
    </w:p>
    <w:bookmarkEnd w:id="20"/>
    <w:bookmarkStart w:id="21" w:name="the-midwife-as-community-anchor"/>
    <w:p>
      <w:pPr>
        <w:pStyle w:val="Heading2"/>
      </w:pPr>
      <w:r>
        <w:t xml:space="preserve">The Midwife as Community Anchor</w:t>
      </w:r>
    </w:p>
    <w:p>
      <w:pPr>
        <w:pStyle w:val="FirstParagraph"/>
      </w:pPr>
      <w:r>
        <w:t xml:space="preserve">In many neighborhoods across Caracas, such as those in the steep hillsides (barrios) or dense urban centers, the formal health infrastructure may be distant or inaccessible. Here, the midwife often serves as one of the few consistent points of contact with healthcare. She is not just a clinician but a community anchor. The relationship built between a midwife and her patients in this setting transcends traditional doctor-patient dynamics; it is rooted in trust, cultural understanding, and shared vulnerability.</w:t>
      </w:r>
    </w:p>
    <w:p>
      <w:pPr>
        <w:pStyle w:val="BodyText"/>
      </w:pPr>
      <w:r>
        <w:t xml:space="preserve">This deep connection allows the midwife to address not only physiological aspects of childbirth but also psychosocial determinants of health. She may provide emotional support during times of extreme uncertainty, offer guidance on nutrition when food security is compromised, and act as a liaison with other social services. In</w:t>
      </w:r>
      <w:r>
        <w:t xml:space="preserve"> </w:t>
      </w:r>
      <w:r>
        <w:rPr>
          <w:bCs/>
          <w:b/>
        </w:rPr>
        <w:t xml:space="preserve">Venezuela Caracas</w:t>
      </w:r>
      <w:r>
        <w:t xml:space="preserve">, the midwife’s role extends into social work, acting as a bridge between marginalized populations and the remnants of state support systems.</w:t>
      </w:r>
    </w:p>
    <w:bookmarkEnd w:id="21"/>
    <w:bookmarkStart w:id="22" w:name="cultural-competence-and-empowerment"/>
    <w:p>
      <w:pPr>
        <w:pStyle w:val="Heading2"/>
      </w:pPr>
      <w:r>
        <w:t xml:space="preserve">Cultural Competence and Empowerment</w:t>
      </w:r>
    </w:p>
    <w:p>
      <w:pPr>
        <w:pStyle w:val="FirstParagraph"/>
      </w:pPr>
      <w:r>
        <w:t xml:space="preserve">The practice of midwifery is inherently cultural. In</w:t>
      </w:r>
      <w:r>
        <w:t xml:space="preserve"> </w:t>
      </w:r>
      <w:r>
        <w:rPr>
          <w:bCs/>
          <w:b/>
        </w:rPr>
        <w:t xml:space="preserve">Venezuela Caracas</w:t>
      </w:r>
      <w:r>
        <w:t xml:space="preserve">, this means respecting the diverse traditions, beliefs, and practices surrounding birth among the local population. Whether it is a woman from an Afro-Venezuelan community holding onto ancestral healing rituals or a modern urban professional seeking evidence-based care, the midwife must navigate these differences with sensitivity and respect. This cultural competence is crucial for building trust and ensuring that women feel empowered in their birthing choices.</w:t>
      </w:r>
    </w:p>
    <w:p>
      <w:pPr>
        <w:pStyle w:val="BodyText"/>
      </w:pPr>
      <w:r>
        <w:t xml:space="preserve">Furthermore, midwives in this region play a vital role in advocating for women’s rights within the healthcare system. They challenge paternalistic attitudes and ensure that consent is obtained, not just assumed. In a society where gender-based violence and economic hardship intersect, the midwife often becomes a safe space for women to express their fears and aspirations. Her advocacy contributes to broader efforts toward gender equity and social justice in</w:t>
      </w:r>
      <w:r>
        <w:t xml:space="preserve"> </w:t>
      </w:r>
      <w:r>
        <w:rPr>
          <w:bCs/>
          <w:b/>
        </w:rPr>
        <w:t xml:space="preserve">Venezuela Caracas</w:t>
      </w:r>
      <w:r>
        <w:t xml:space="preserve">.</w:t>
      </w:r>
    </w:p>
    <w:bookmarkEnd w:id="22"/>
    <w:bookmarkStart w:id="23" w:name="X09d30f2a3feecefeb8bc5d6dec457d088a7f25f"/>
    <w:p>
      <w:pPr>
        <w:pStyle w:val="Heading2"/>
      </w:pPr>
      <w:r>
        <w:t xml:space="preserve">The Psychological Toll and Professional Solidarity</w:t>
      </w:r>
    </w:p>
    <w:p>
      <w:pPr>
        <w:pStyle w:val="FirstParagraph"/>
      </w:pPr>
      <w:r>
        <w:t xml:space="preserve">It is impossible to reflect on the midwife’s role without addressing the psychological toll of this work. Witnessing preventable complications, dealing with high mortality rates due to lack of resources, and facing personal safety concerns in a volatile city take a heavy emotional burden on practitioners. Burnout, compassion fatigue, and moral distress are common challenges.</w:t>
      </w:r>
    </w:p>
    <w:p>
      <w:pPr>
        <w:pStyle w:val="BodyText"/>
      </w:pPr>
      <w:r>
        <w:t xml:space="preserve">However, it is also within this adversity that profound professional solidarity emerges. Midwives in</w:t>
      </w:r>
      <w:r>
        <w:t xml:space="preserve"> </w:t>
      </w:r>
      <w:r>
        <w:rPr>
          <w:bCs/>
          <w:b/>
        </w:rPr>
        <w:t xml:space="preserve">Venezuela Caracas</w:t>
      </w:r>
      <w:r>
        <w:t xml:space="preserve"> </w:t>
      </w:r>
      <w:r>
        <w:t xml:space="preserve">often rely on strong networks of peer support to cope with the stresses of their work. These informal and formal support systems allow them to share knowledge, resources, and emotional strength. This collective resilience is a testament to the power of community within the profession itself.</w:t>
      </w:r>
    </w:p>
    <w:bookmarkEnd w:id="23"/>
    <w:bookmarkStart w:id="24" w:name="a-vision-for-the-future"/>
    <w:p>
      <w:pPr>
        <w:pStyle w:val="Heading2"/>
      </w:pPr>
      <w:r>
        <w:t xml:space="preserve">A Vision for the Future</w:t>
      </w:r>
    </w:p>
    <w:p>
      <w:pPr>
        <w:pStyle w:val="FirstParagraph"/>
      </w:pPr>
      <w:r>
        <w:t xml:space="preserve">Looking forward, there is hope embedded in the dedication of midwives across</w:t>
      </w:r>
      <w:r>
        <w:t xml:space="preserve"> </w:t>
      </w:r>
      <w:r>
        <w:rPr>
          <w:bCs/>
          <w:b/>
        </w:rPr>
        <w:t xml:space="preserve">Venezuela Caracas</w:t>
      </w:r>
      <w:r>
        <w:t xml:space="preserve">. Their work serves as a model for how healthcare can be delivered with humanity and integrity even in crisis. Supporting these professionals requires more than just acknowledging their efforts; it demands systemic investment, policy changes that prioritize primary care and community-based models, and international solidarity that respects local autonomy.</w:t>
      </w:r>
    </w:p>
    <w:p>
      <w:pPr>
        <w:pStyle w:val="BodyText"/>
      </w:pPr>
      <w:r>
        <w:t xml:space="preserve">The reflection on the midwife in this context reveals a profound truth: healthcare is not just about technology or funding; it is about people. The midwife in Venezuela Caracas embodies the resilience of the human spirit. She represents the possibility of hope amidst despair, dignity amidst hardship, and life amidst crisis.</w:t>
      </w:r>
    </w:p>
    <w:p>
      <w:pPr>
        <w:pStyle w:val="BodyText"/>
      </w:pPr>
      <w:r>
        <w:rPr>
          <w:bCs/>
          <w:b/>
        </w:rPr>
        <w:t xml:space="preserve">Conclusion</w:t>
      </w:r>
    </w:p>
    <w:p>
      <w:pPr>
        <w:pStyle w:val="BodyText"/>
      </w:pPr>
      <w:r>
        <w:t xml:space="preserve">In conclusion, the reflection on the midwife in Venezuela Caracas is a testament to her indispensable role in safeguarding maternal and neonatal health against formidable odds. She is a clinician, an advocate, a community leader, and a symbol of resilience. Her work underscores the need for robust support systems that honor her expertise and protect her well-being. As we reflect on this profession in this specific geographic and socio-political context, we are reminded that the midwife is not just attending to births; she is nurturing the future of a community.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Resilient Midwife in Venezuela Caracas</dc:title>
  <dc:creator/>
  <dc:language>en</dc:language>
  <cp:keywords/>
  <dcterms:created xsi:type="dcterms:W3CDTF">2026-07-30T04:40:15Z</dcterms:created>
  <dcterms:modified xsi:type="dcterms:W3CDTF">2026-07-30T04:40:15Z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