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Zimbabwe</w:t>
      </w:r>
      <w:r>
        <w:t xml:space="preserve"> </w:t>
      </w:r>
      <w:r>
        <w:t xml:space="preserve">Harare</w:t>
      </w:r>
    </w:p>
    <w:bookmarkStart w:id="25" w:name="X880293f2c5da4ddb3001044537e389fd59f1f53"/>
    <w:p>
      <w:pPr>
        <w:pStyle w:val="Heading1"/>
      </w:pPr>
      <w:r>
        <w:t xml:space="preserve">A Reflection on the Holistic Impact of the Midwife in Zimbabwe Harare</w:t>
      </w:r>
    </w:p>
    <w:p>
      <w:pPr>
        <w:pStyle w:val="FirstParagraph"/>
      </w:pPr>
      <w:r>
        <w:t xml:space="preserve">The profession of midwifery is often defined by clinical precision, yet its true essence lies in humanity. In writing this reflection paper, one must acknowledge that the role extends far beyond biological delivery; it encompasses cultural stewardship, community advocacy, and resilient healthcare provision. When contextualizing the practice within Zimbabwe Harare, a city pulsating with vitality yet grappling with systemic infrastructural challenges, the significance of the midwife becomes even more profound. This document serves as a reflective analysis of how the midwife operates not merely as a medical practitioner but as a cornerstone of public health stability in Zimbabwe Harare.</w:t>
      </w:r>
    </w:p>
    <w:bookmarkStart w:id="20" w:name="X5967169e5d2a830ab47aebfc23d3b4971f70d99"/>
    <w:p>
      <w:pPr>
        <w:pStyle w:val="Heading2"/>
      </w:pPr>
      <w:r>
        <w:t xml:space="preserve">The Contextual Landscape: Challenges and Resilience</w:t>
      </w:r>
    </w:p>
    <w:p>
      <w:pPr>
        <w:pStyle w:val="FirstParagraph"/>
      </w:pPr>
      <w:r>
        <w:t xml:space="preserve">To understand the weight of this role, one must first appreciate the environment. Zimbabwe Harare is an urban center with a diverse population, ranging from high-income suburbs to densely populated informal settlements where resources are scarce. The midwife in this setting operates at the intersection of high demand and limited supply. Reflecting on this reality, it becomes evident that the modern midwife must be adaptive and resourceful. In many clinics across Zimbabwe Harare, supplies can fluctuate due to economic volatility or logistical constraints. Consequently, the midwife is frequently required to make difficult triage decisions and innovate care plans within these limitations.</w:t>
      </w:r>
    </w:p>
    <w:p>
      <w:pPr>
        <w:pStyle w:val="BodyText"/>
      </w:pPr>
      <w:r>
        <w:t xml:space="preserve">This reflection highlights that resilience is not just a personal trait of the midwife but a professional necessity. The ability to maintain high standards of care despite external pressures defines the contemporary practice in Zimbabwe Harare. It is in this crucible that the true value of the midwife is forged, transforming potential despair into hope for thousands of families each year.</w:t>
      </w:r>
    </w:p>
    <w:bookmarkEnd w:id="20"/>
    <w:bookmarkStart w:id="21" w:name="cultural-competence-and-community-trust"/>
    <w:p>
      <w:pPr>
        <w:pStyle w:val="Heading2"/>
      </w:pPr>
      <w:r>
        <w:t xml:space="preserve">Cultural Competence and Community Trust</w:t>
      </w:r>
    </w:p>
    <w:p>
      <w:pPr>
        <w:pStyle w:val="FirstParagraph"/>
      </w:pPr>
      <w:r>
        <w:t xml:space="preserve">A critical aspect of midwifery in Zimbabwe Harare is cultural competence. The Shona and Ndebele cultures, predominant in the region, place immense value on community support during childbirth. Traditional beliefs regarding postpartum care (dzinga) and dietary restrictions are deeply held. A reflective analysis of successful midwifery practice reveals that those who thrive in Zimbabwe Harare are those who respect these traditions while gently integrating evidence-based medical practices.</w:t>
      </w:r>
    </w:p>
    <w:p>
      <w:pPr>
        <w:pStyle w:val="BodyText"/>
      </w:pPr>
      <w:r>
        <w:t xml:space="preserve">The midwife acts as a bridge between ancestral wisdom and modern obstetrics. By acknowledging the fears and customs of expectant mothers, the midwife builds trust. This trust is vital in Zimbabwe Harare, where historical skepticism toward healthcare systems can sometimes hinder access to antenatal care. Therefore, the communication skills of the midwife are as important as her clinical knowledge. She must listen actively, validate concerns, and educate without condescension. This holistic approach ensures that mothers in Zimbabwe Harare feel empowered rather than intimidated by the medical system.</w:t>
      </w:r>
    </w:p>
    <w:bookmarkEnd w:id="21"/>
    <w:bookmarkStart w:id="22" w:name="Xdf1e1ebdcf4449b54d635dadd474485bc96f015"/>
    <w:p>
      <w:pPr>
        <w:pStyle w:val="Heading2"/>
      </w:pPr>
      <w:r>
        <w:t xml:space="preserve">The Midwife as an Advocate for Maternal Health</w:t>
      </w:r>
    </w:p>
    <w:p>
      <w:pPr>
        <w:pStyle w:val="FirstParagraph"/>
      </w:pPr>
      <w:r>
        <w:t xml:space="preserve">In reflecting on the broader scope of the profession, one cannot overlook the midwife’s role as an advocate. In Zimbabwe Harare, maternal health indicators have seen improvements, yet disparities remain. The midwife is often on the front lines of advocating for better nutrition, sanitation, and reproductive education for vulnerable populations. She is not just a attendant to birth but a teacher of life skills.</w:t>
      </w:r>
    </w:p>
    <w:p>
      <w:pPr>
        <w:pStyle w:val="BodyText"/>
      </w:pPr>
      <w:r>
        <w:t xml:space="preserve">This advocacy extends to family planning and sexual health education. By providing comprehensive information, the midwife helps shape healthier futures for communities in Zimbabwe Harare. The reflection here turns inward: How does the midwife balance the pressure of high patient loads with the need for individualized counseling? It is a constant struggle, yet one that underscores her dedication. The time spent explaining contraceptive options or warning signs of pre-eclampsia can be life-saving, illustrating that every interaction is an opportunity for intervention.</w:t>
      </w:r>
    </w:p>
    <w:bookmarkEnd w:id="22"/>
    <w:bookmarkStart w:id="23" w:name="X0c485f57b95613e31c69875b34885cf5253b026"/>
    <w:p>
      <w:pPr>
        <w:pStyle w:val="Heading2"/>
      </w:pPr>
      <w:r>
        <w:t xml:space="preserve">Ethical Considerations and Emotional Labor</w:t>
      </w:r>
    </w:p>
    <w:p>
      <w:pPr>
        <w:pStyle w:val="FirstParagraph"/>
      </w:pPr>
      <w:r>
        <w:t xml:space="preserve">The emotional landscape of a midwife in Zimbabwe Harare is complex. She witnesses the miracle of new life alongside the tragedy of stillbirths and neonatal complications. This duality takes a toll on her mental health. A honest reflection paper must address the issue of burnout and vicarious trauma. The midwife carries an immense emotional burden, often lacking adequate support structures within overburdened hospital systems in Zimbabwe Harare.</w:t>
      </w:r>
    </w:p>
    <w:p>
      <w:pPr>
        <w:pStyle w:val="BodyText"/>
      </w:pPr>
      <w:r>
        <w:t xml:space="preserve">However, it is also within this hardship that professional solidarity emerges. Midwives support one another through shared experiences, creating a network of resilience. This camaraderie is essential for sustaining the workforce. Ethically, the midwife must navigate issues of consent and confidentiality with rigor, ensuring that patient dignity remains intact even in crowded maternity wards. The reflection here serves as a reminder that caring for the caregiver is just as important as caring for the mother.</w:t>
      </w:r>
    </w:p>
    <w:bookmarkEnd w:id="23"/>
    <w:bookmarkStart w:id="24" w:name="Xc5691376b86b672571229740b4aeb1aee7dc478"/>
    <w:p>
      <w:pPr>
        <w:pStyle w:val="Heading2"/>
      </w:pPr>
      <w:r>
        <w:t xml:space="preserve">Conclusion: The Indelible Mark of the Midwife</w:t>
      </w:r>
    </w:p>
    <w:p>
      <w:pPr>
        <w:pStyle w:val="FirstParagraph"/>
      </w:pPr>
      <w:r>
        <w:t xml:space="preserve">In conclusion, this reflection paper affirms that the midwife in Zimbabwe Harare is a pivotal figure in national health development. She is a clinician who adapts to scarcity, a cultural translator who bridges tradition and science, an advocate for equity, and an emotional anchor for families. The challenges faced by the healthcare sector in Zimbabwe Harare do not diminish the impact of her work; rather, they amplify its necessity.</w:t>
      </w:r>
    </w:p>
    <w:p>
      <w:pPr>
        <w:pStyle w:val="BodyText"/>
      </w:pPr>
      <w:r>
        <w:t xml:space="preserve">As we look to the future of maternal health in Zimbabwe Harare, investment must focus on supporting these professionals. This includes improving working conditions, ensuring consistent supply chains for medical equipment, and providing robust mental health support for staff. The midwife is not just a job title; she is a beacon of hope in Zimbabwe Harare. Her dedication ensures that every mother feels seen, heard, and cared for during the most vulnerable moments of her life. Ultimately, strengthening the role of the midwife is synonymous with strengthening the very fabric of society in 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Zimbabwe Harare</dc:title>
  <dc:creator/>
  <dc:language>en</dc:language>
  <cp:keywords/>
  <dcterms:created xsi:type="dcterms:W3CDTF">2026-07-29T19:33:06Z</dcterms:created>
  <dcterms:modified xsi:type="dcterms:W3CDTF">2026-07-29T19:33:06Z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