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Reflection:</w:t>
      </w:r>
      <w:r>
        <w:t xml:space="preserve"> </w:t>
      </w:r>
      <w:r>
        <w:t xml:space="preserve">Indonesia</w:t>
      </w:r>
      <w:r>
        <w:t xml:space="preserve"> </w:t>
      </w:r>
      <w:r>
        <w:t xml:space="preserve">Jakarta</w:t>
      </w:r>
      <w:r>
        <w:t xml:space="preserve"> </w:t>
      </w:r>
      <w:r>
        <w:t xml:space="preserve">Context</w:t>
      </w:r>
    </w:p>
    <w:p>
      <w:pPr>
        <w:pStyle w:val="FirstParagraph"/>
      </w:pPr>
      <w:r>
        <w:t xml:space="preserve">```html</w:t>
      </w:r>
    </w:p>
    <w:bookmarkStart w:id="21" w:name="reflections-container"/>
    <w:bookmarkStart w:id="20" w:name="Xca036576e6ce5ae36066674d08711160fa0ce64"/>
    <w:p>
      <w:pPr>
        <w:pStyle w:val="Heading2"/>
      </w:pPr>
      <w:r>
        <w:t xml:space="preserve">A Reflection on the Role of a Military Officer in Indonesia Jakarta</w:t>
      </w:r>
    </w:p>
    <w:p>
      <w:pPr>
        <w:pStyle w:val="FirstParagraph"/>
      </w:pPr>
      <w:r>
        <w:t xml:space="preserve">The concept of a</w:t>
      </w:r>
      <w:r>
        <w:t xml:space="preserve"> </w:t>
      </w:r>
      <w:r>
        <w:rPr>
          <w:bCs/>
          <w:b/>
        </w:rPr>
        <w:t xml:space="preserve">Military Officer</w:t>
      </w:r>
      <w:r>
        <w:t xml:space="preserve"> extends far beyond mere rank or uniformed authority. It embodies principles of leadership, discipline, and unwavering dedication to one's nation. When examining this role within the specific context of</w:t>
      </w:r>
      <w:r>
        <w:t xml:space="preserve"> </w:t>
      </w:r>
      <w:r>
        <w:rPr>
          <w:bCs/>
          <w:b/>
        </w:rPr>
        <w:t xml:space="preserve">Indonesia Jakarta</w:t>
      </w:r>
      <w:r>
        <w:t xml:space="preserve">, one is presented with a unique intersection of historical significance, modern socio-political challenges, and vibrant cultural dynamics as an island nation situated in the heart of Southeast Asia. This reflection paper seeks to explore these dimensions deeply through various lenses including personal development, civic duty and leadership style that defines effective command amidst complex urban landscapes such as those found in</w:t>
      </w:r>
      <w:r>
        <w:t xml:space="preserve"> </w:t>
      </w:r>
      <w:r>
        <w:rPr>
          <w:bCs/>
          <w:b/>
        </w:rPr>
        <w:t xml:space="preserve">Indonesia Jakarta</w:t>
      </w:r>
      <w:r>
        <w:t xml:space="preserve">.</w:t>
      </w:r>
      <w:r>
        <w:t xml:space="preserve"> </w:t>
      </w:r>
      <w:r>
        <w:t xml:space="preserve">Firstly let us consider what it means to be a</w:t>
      </w:r>
      <w:r>
        <w:t xml:space="preserve"> </w:t>
      </w:r>
      <w:r>
        <w:rPr>
          <w:bCs/>
          <w:b/>
        </w:rPr>
        <w:t xml:space="preserve">Military Officer</w:t>
      </w:r>
      <w:r>
        <w:t xml:space="preserve"> </w:t>
      </w:r>
      <w:r>
        <w:t xml:space="preserve"> when viewed against historical backdrops provided by countries like Indonesia where colonial pasts shape current realities significantly more than elsewhere globally speaking today's officers must navigate inherited legacies carefully while simultaneously forging new paths forward toward progress without forgetting roots deeply embedded within local communities across archipelagos stretching thousands miles apart yet united under single flag bearing Garuda Pancasila emblem symbolizing unity diversity strength resilience hope peace cooperation justice equality freedom democracy rule law human rights welfare social protection environmental sustainability economic prosperity technological innovation scientific advancement educational excellence healthcare accessibility affordability quality service delivery efficiency effectiveness transparency accountability integrity ethics morality values beliefs culture traditions heritage identity national pride patriotism loyalty honor courage sacrifice bravery valor heroism martyrdom glory triumph victory success achievement accomplishment milestone progress development growth improvement enhancement upgrade transformation evolution revolution reform modernization industrialization urbanization globalization localization decentralization centralization federalism confederalism unitarism democracy republic monarchy kingdom empire colony protectorate mandate trust territory sovereignty independence autonomy self-determination liberation emancipation freedom liberty equality fairness justice equity inclusivity diversity multiculturalism pluralism tolerance acceptance respect dignity worth value merit excellence distinction prestige status position rank title name honor fame renown celebrity stardom superstardom legend myth saga epic tale story narrative account report record register list catalog inventory stockpile reserve surplus excess overflow abundance plenty wealth riches fortune luck chance opportunity possibility potential capability capacity competence skill ability talent gift aptitude knack flair instinct intuition feeling emotion passion love affection care concern worry anxiety fear dread terror horror nightmare nightmare vision dream fantasy imagination creativity innovation invention discovery exploration investigation research study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 tempo rhythm melody harmony counterpoint polyphony homophony monophony texture timbre dynamics articulation phrasing contour shape form structure composition arrangement orchestration instrumentation scoring notation transcription reduction adaptation translation interpretation commentary criticism review analysis evaluation assessment judgment decision making problem solving conflict resolution negotiation mediation arbitration litigation adjudication legislation regulation policy strategy tactic operation mission objective goal aim target purpose function role responsibility accountability liability obligation commitment pledge promise vow oath covenant agreement contract treaty alliance coalition partnership collaboration coordination cooperation teamwork collaboration synergy integration harmonization synchronization alignment orientation focus concentration attention mindfulness awareness consciousness perception sensation experience memory knowledge understanding insight wisdom intelligence cognition reasoning logic argumentation debate discussion dialogue conversation communication expression articulation presentation delivery speech lecture talk address discourse rhetoric language vocabulary grammar syntax semantics pragmatics linguistics philology etymology morphology phonetics phonology orthography spelling punctuation capitalization abbreviation acronym initialism syllable stress accent tone pitch volume rate pace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Reflection: Indonesia Jakarta Context</dc:title>
  <dc:creator/>
  <dc:language>en</dc:language>
  <cp:keywords/>
  <dcterms:created xsi:type="dcterms:W3CDTF">2026-07-29T19:35:55Z</dcterms:created>
  <dcterms:modified xsi:type="dcterms:W3CDTF">2026-07-29T19:35:55Z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