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Duty,</w:t>
      </w:r>
      <w:r>
        <w:t xml:space="preserve"> </w:t>
      </w:r>
      <w:r>
        <w:t xml:space="preserve">History,</w:t>
      </w:r>
      <w:r>
        <w:t xml:space="preserve"> </w:t>
      </w:r>
      <w:r>
        <w:t xml:space="preserve">and</w:t>
      </w:r>
      <w:r>
        <w:t xml:space="preserve"> </w:t>
      </w:r>
      <w:r>
        <w:t xml:space="preserve">Diplomacy:</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Rome</w:t>
      </w:r>
    </w:p>
    <w:bookmarkStart w:id="24" w:name="Xfa49a8492929618395a480de8c31bcbf28a3429"/>
    <w:p>
      <w:pPr>
        <w:pStyle w:val="Heading1"/>
      </w:pPr>
      <w:r>
        <w:t xml:space="preserve">Reflections on Duty, History, and Diplomacy: A Military Officer in Rome</w:t>
      </w:r>
    </w:p>
    <w:p>
      <w:pPr>
        <w:pStyle w:val="FirstParagraph"/>
      </w:pPr>
      <w:r>
        <w:t xml:space="preserve">The experience of serving as a</w:t>
      </w:r>
      <w:r>
        <w:t xml:space="preserve"> </w:t>
      </w:r>
      <w:r>
        <w:rPr>
          <w:bCs/>
          <w:b/>
        </w:rPr>
        <w:t xml:space="preserve">Military Officer</w:t>
      </w:r>
      <w:r>
        <w:t xml:space="preserve"> </w:t>
      </w:r>
      <w:r>
        <w:t xml:space="preserve">stationed in</w:t>
      </w:r>
      <w:r>
        <w:t xml:space="preserve"> </w:t>
      </w:r>
      <w:r>
        <w:rPr>
          <w:bCs/>
          <w:b/>
        </w:rPr>
        <w:t xml:space="preserve">Rome Italy</w:t>
      </w:r>
    </w:p>
    <w:bookmarkStart w:id="20" w:name="the-weight-of-history-in-daily-life"/>
    <w:p>
      <w:pPr>
        <w:pStyle w:val="Heading2"/>
      </w:pPr>
      <w:r>
        <w:t xml:space="preserve">The Weight of History in Daily Life</w:t>
      </w:r>
    </w:p>
    <w:p>
      <w:pPr>
        <w:pStyle w:val="FirstParagraph"/>
      </w:pPr>
      <w:r>
        <w:t xml:space="preserve">In many postings, military life is confined to the perimeter of a base or a specialized district. However, in</w:t>
      </w:r>
      <w:r>
        <w:t xml:space="preserve"> </w:t>
      </w:r>
      <w:r>
        <w:rPr>
          <w:bCs/>
          <w:b/>
        </w:rPr>
        <w:t xml:space="preserve">Rome Italy</w:t>
      </w:r>
      <w:r>
        <w:t xml:space="preserve">, there are no walls that separate the officer from history. Every step taken during a morning run past the Colosseum or through the quiet alleyways near Vatican City serves as a reminder of the enduring nature of statehood and conflict throughout human history. As a</w:t>
      </w:r>
      <w:r>
        <w:t xml:space="preserve"> </w:t>
      </w:r>
      <w:r>
        <w:rPr>
          <w:bCs/>
          <w:b/>
        </w:rPr>
        <w:t xml:space="preserve">Military Officer</w:t>
      </w:r>
    </w:p>
    <w:p>
      <w:pPr>
        <w:pStyle w:val="BodyText"/>
      </w:pPr>
      <w:r>
        <w:t xml:space="preserve">Furthermore, the presence of NATO headquarters in</w:t>
      </w:r>
      <w:r>
        <w:t xml:space="preserve"> </w:t>
      </w:r>
      <w:r>
        <w:rPr>
          <w:bCs/>
          <w:b/>
        </w:rPr>
        <w:t xml:space="preserve">Rome Italy</w:t>
      </w:r>
      <w:r>
        <w:t xml:space="preserve">Military Officer, this environment underscores that modern military strength is not just about firepower but also about diplomatic integration and alliance building. The peace maintained in Europe today is, in part, anchored by the very structures located in this city, making the officer’s role one of guardianship over stability rather than just territorial defense.</w:t>
      </w:r>
    </w:p>
    <w:bookmarkEnd w:id="20"/>
    <w:bookmarkStart w:id="21" w:name="X84b8e0331c41c1c851b39497128e96852488a44"/>
    <w:p>
      <w:pPr>
        <w:pStyle w:val="Heading2"/>
      </w:pPr>
      <w:r>
        <w:t xml:space="preserve">The Dynamics of International Cooperation</w:t>
      </w:r>
    </w:p>
    <w:p>
      <w:pPr>
        <w:pStyle w:val="FirstParagraph"/>
      </w:pPr>
      <w:r>
        <w:rPr>
          <w:bCs/>
          <w:b/>
        </w:rPr>
        <w:t xml:space="preserve">Rome Italy</w:t>
      </w:r>
      <w:r>
        <w:t xml:space="preserve">Military Officer aiming to build trust among allied nations.</w:t>
      </w:r>
    </w:p>
    <w:p>
      <w:pPr>
        <w:pStyle w:val="BodyText"/>
      </w:pPr>
      <w:r>
        <w:t xml:space="preserve">This aspect of the posting challenges the traditional stereotype of the military as an insular organization. Instead, it demands cultural intelligence and linguistic adaptability. The ability to navigate social nuances in Italian culture while maintaining professional decorum is a skill that complements tactical competence. It teaches that leadership extends beyond giving orders; it involves understanding diverse perspectives and fostering mutual respect among allies who may have different historical grievances or strategic priorities. In</w:t>
      </w:r>
      <w:r>
        <w:t xml:space="preserve"> </w:t>
      </w:r>
      <w:r>
        <w:rPr>
          <w:bCs/>
          <w:b/>
        </w:rPr>
        <w:t xml:space="preserve">Rome Italy</w:t>
      </w:r>
      <w:r>
        <w:t xml:space="preserve">, these differences are not hidden behind gates but are lived openly, requiring the officer to practice patience, empathy, and nuanced communication.</w:t>
      </w:r>
    </w:p>
    <w:bookmarkEnd w:id="21"/>
    <w:bookmarkStart w:id="22" w:name="personal-resilience-and-identity"/>
    <w:p>
      <w:pPr>
        <w:pStyle w:val="Heading2"/>
      </w:pPr>
      <w:r>
        <w:t xml:space="preserve">Personal Resilience and Identity</w:t>
      </w:r>
    </w:p>
    <w:p>
      <w:pPr>
        <w:pStyle w:val="FirstParagraph"/>
      </w:pPr>
      <w:r>
        <w:t xml:space="preserve">The lifestyle in</w:t>
      </w:r>
    </w:p>
    <w:p>
      <w:pPr>
        <w:pStyle w:val="BodyText"/>
      </w:pPr>
      <w:r>
        <w:t xml:space="preserve">Rome Italy, with its vibrant social scene and intense pace of urban life, presents a stark contrast to the disciplined routine required of a</w:t>
      </w:r>
    </w:p>
    <w:p>
      <w:pPr>
        <w:pStyle w:val="BodyText"/>
      </w:pPr>
      <w:r>
        <w:t xml:space="preserve">Military Officer. Balancing personal enjoyment with professional obligation requires significant self-discipline. The allure of leisure can be palpable in such a beautiful city, yet the officer must remain vigilant and prepared for sudden deployments or emergency duties. This constant balancing act sharpens one’s ability to prioritize and manage stress.</w:t>
      </w:r>
    </w:p>
    <w:p>
      <w:pPr>
        <w:pStyle w:val="BodyText"/>
      </w:pPr>
      <w:r>
        <w:t xml:space="preserve">Moreover, living abroad fosters a deep sense of personal growth. Navigating a foreign language and bureaucratic system while maintaining military standards builds resilience. It strips away the comforts of home and forces adaptation, which is a core competency in military leadership. The</w:t>
      </w:r>
    </w:p>
    <w:p>
      <w:pPr>
        <w:pStyle w:val="BodyText"/>
      </w:pPr>
      <w:r>
        <w:t xml:space="preserve">Military Officer learns to find strength in uncertainty and to lead by example even when operating outside one’s comfort zone. This personal evolution is often accelerated by the cultural immersion that</w:t>
      </w:r>
    </w:p>
    <w:p>
      <w:pPr>
        <w:pStyle w:val="BodyText"/>
      </w:pPr>
      <w:r>
        <w:t xml:space="preserve">Rome Italy provides, creating leaders who are not only tactically proficient but also culturally aware and emotionally intelligent.</w:t>
      </w:r>
    </w:p>
    <w:bookmarkEnd w:id="22"/>
    <w:bookmarkStart w:id="23" w:name="the-ethical-responsibility-of-presence"/>
    <w:p>
      <w:pPr>
        <w:pStyle w:val="Heading2"/>
      </w:pPr>
      <w:r>
        <w:t xml:space="preserve">The Ethical Responsibility of Presence</w:t>
      </w:r>
    </w:p>
    <w:p>
      <w:pPr>
        <w:pStyle w:val="FirstParagraph"/>
      </w:pPr>
      <w:r>
        <w:t xml:space="preserve">Finally, serving as a</w:t>
      </w:r>
      <w:r>
        <w:t xml:space="preserve"> </w:t>
      </w:r>
      <w:r>
        <w:rPr>
          <w:bCs/>
          <w:b/>
        </w:rPr>
        <w:t xml:space="preserve">Military Officer</w:t>
      </w:r>
    </w:p>
    <w:p>
      <w:pPr>
        <w:pStyle w:val="BodyText"/>
      </w:pPr>
      <w:r>
        <w:t xml:space="preserve">In conclusion, the tenure as a</w:t>
      </w:r>
    </w:p>
    <w:p>
      <w:pPr>
        <w:pStyle w:val="BodyText"/>
      </w:pPr>
      <w:r>
        <w:t xml:space="preserve">Military Officer in</w:t>
      </w:r>
    </w:p>
    <w:p>
      <w:pPr>
        <w:pStyle w:val="BodyText"/>
      </w:pPr>
      <w:r>
        <w:t xml:space="preserve">Rome Italy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Duty, History, and Diplomacy: A Military Officer in Rome</dc:title>
  <dc:creator/>
  <dc:language>en</dc:language>
  <cp:keywords/>
  <dcterms:created xsi:type="dcterms:W3CDTF">2026-07-29T14:28:29Z</dcterms:created>
  <dcterms:modified xsi:type="dcterms:W3CDTF">2026-07-29T14:28:29Z</dcterms:modified>
</cp:coreProperties>
</file>

<file path=docProps/custom.xml><?xml version="1.0" encoding="utf-8"?>
<Properties xmlns="http://schemas.openxmlformats.org/officeDocument/2006/custom-properties" xmlns:vt="http://schemas.openxmlformats.org/officeDocument/2006/docPropsVTypes"/>
</file>