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Military</w:t>
      </w:r>
      <w:r>
        <w:t xml:space="preserve"> </w:t>
      </w:r>
      <w:r>
        <w:t xml:space="preserve">Officer</w:t>
      </w:r>
      <w:r>
        <w:t xml:space="preserve"> </w:t>
      </w:r>
      <w:r>
        <w:t xml:space="preserve">in</w:t>
      </w:r>
      <w:r>
        <w:t xml:space="preserve"> </w:t>
      </w:r>
      <w:r>
        <w:t xml:space="preserve">Japan,</w:t>
      </w:r>
      <w:r>
        <w:t xml:space="preserve"> </w:t>
      </w:r>
      <w:r>
        <w:t xml:space="preserve">Osaka</w:t>
      </w:r>
    </w:p>
    <w:bookmarkStart w:id="25" w:name="Xca4523bac24ed21b7e2ae0e72ab3db01a4b2f1c"/>
    <w:p>
      <w:pPr>
        <w:pStyle w:val="Heading1"/>
      </w:pPr>
      <w:r>
        <w:t xml:space="preserve">Bridging Duty and Diplomacy:</w:t>
      </w:r>
      <w:r>
        <w:br/>
      </w:r>
      <w:r>
        <w:t xml:space="preserve">A Reflection on Serving as a Military Officer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Commanding Officer / Personnel File</w:t>
      </w:r>
      <w:r>
        <w:br/>
      </w:r>
      <w:r>
        <w:rPr>
          <w:bCs/>
          <w:b/>
        </w:rPr>
        <w:t xml:space="preserve">Subject:</w:t>
      </w:r>
      <w:r>
        <w:t xml:space="preserve"> </w:t>
      </w:r>
      <w:r>
        <w:t xml:space="preserve">Professional and Personal Reflection upon Service Assignment in Japan, Osaka</w:t>
      </w:r>
    </w:p>
    <w:bookmarkStart w:id="20" w:name="X7a3bcbcfcf44a096394223407bc1513fa0b7113"/>
    <w:p>
      <w:pPr>
        <w:pStyle w:val="Heading2"/>
      </w:pPr>
      <w:r>
        <w:t xml:space="preserve">I. Introduction: The Weight of the Uniform in a Host Nation</w:t>
      </w:r>
    </w:p>
    <w:p>
      <w:pPr>
        <w:pStyle w:val="FirstParagraph"/>
      </w:pPr>
      <w:r>
        <w:t xml:space="preserve">The assignment to Japan, specifically within the vibrant and historically rich city of Osaka, presents a unique dichotomy for any Military Officer. It is not merely a change of geography; it is an immersion into a culture that values order, respect, and communal harmony above almost all else. As I reflect on my tenure here as a Military Officer in Japan, Osaka becomes the backdrop against which I have had to reconcile the rigid structures of military discipline with the nuanced expectations of host-nation relations. This document serves as a comprehensive reflection on how this environment has shaped my leadership style, challenged my cultural understanding, and redefined my perspective on international cooperation.</w:t>
      </w:r>
    </w:p>
    <w:p>
      <w:pPr>
        <w:pStyle w:val="BodyText"/>
      </w:pPr>
      <w:r>
        <w:t xml:space="preserve">The title "Military Officer" carries inherent connotations of authority and power. However, in the context of modern joint operations and alliances, particularly within the Indo-Pacific region represented by Japan's strategic importance, that definition has evolved. It is no longer just about commanding troops; it is about commanding respect through competence, empathy, and cultural intelligence. Osaka, with its distinct dialect (Kansai-ben), entrepreneurial spirit (*kuidaore* culture), and warm hospitality (*omotenashi*), provides a stark contrast to the more formal atmosphere of Tokyo. Living as a Military Officer in Japan, Osaka has taught me that leadership is not monolithic; it must be adaptive to local contexts.</w:t>
      </w:r>
    </w:p>
    <w:bookmarkEnd w:id="20"/>
    <w:bookmarkStart w:id="21" w:name="Xb13d9e52b51a41e7bde8ad69ef8e3b259387580"/>
    <w:p>
      <w:pPr>
        <w:pStyle w:val="Heading2"/>
      </w:pPr>
      <w:r>
        <w:t xml:space="preserve">II. Cultural Immersion and the Art of *Omotenashi</w:t>
      </w:r>
    </w:p>
    <w:p>
      <w:pPr>
        <w:pStyle w:val="FirstParagraph"/>
      </w:pPr>
      <w:r>
        <w:t xml:space="preserve">The most profound aspect of this posting has been the exposure to Japanese culture, which stands in sharp relief against Western military norms. In Japan, hierarchy is respected not just through rank insignia but through complex social protocols regarding language, bowing depth, and gift-giving. As a Military Officer assigned to Japan, Osaka quickly revealed that successful integration requires more than fluency in the English language or knowledge of tactical maneuvers.</w:t>
      </w:r>
    </w:p>
    <w:p>
      <w:pPr>
        <w:pStyle w:val="BodyText"/>
      </w:pPr>
      <w:r>
        <w:t xml:space="preserve">Osaka’s distinct character added another layer to this experience. While Tokyo is often perceived as reserved and formal, Osaka is known for being open, humorous, and direct. Engaging with local community leaders and students in Osaka required me to drop some of the traditional military reserve that might be expected elsewhere. I learned that building trust as a Military Officer in Japan requires a genuine human connection before any official business can commence. The concept of *Omotenashi*—selfless hospitality—was not just something done for us, but something we had to reciprocate through respectful engagement and humility.</w:t>
      </w:r>
    </w:p>
    <w:bookmarkEnd w:id="21"/>
    <w:bookmarkStart w:id="22" w:name="X5ef50435ad08182253289440b908de439f65cab"/>
    <w:p>
      <w:pPr>
        <w:pStyle w:val="Heading2"/>
      </w:pPr>
      <w:r>
        <w:t xml:space="preserve">III. Professional Evolution: From Commander to Collaborator</w:t>
      </w:r>
    </w:p>
    <w:p>
      <w:pPr>
        <w:pStyle w:val="FirstParagraph"/>
      </w:pPr>
      <w:r>
        <w:t xml:space="preserve">Serving as a Military Officer in Japan has fundamentally altered my understanding of coalition warfare and diplomacy. The primary mission often involves interoperability with the Japan Self-Defense Forces (JSDF). In Osaka, a city that serves as a major commercial hub, these interactions are frequent and high-stakes. I found myself navigating situations where American military efficiency clashed with Japanese consensus-building (*nemawashi*). Initially, this caused friction; however, reflection has shown me that patience is not a sign of weakness but of strategic foresight.</w:t>
      </w:r>
    </w:p>
    <w:p>
      <w:pPr>
        <w:pStyle w:val="BodyText"/>
      </w:pPr>
      <w:r>
        <w:t xml:space="preserve">For instance, during joint humanitarian assistance drills in the Kansai region, I observed how local authorities prioritized community consensus over rapid deployment speed. As a Military Officer in Japan Osaka context, I had to adjust my operational tempo. Instead of imposing top-down directives, we engaged in extensive consultation with local stakeholders. This experience highlighted that effective military leadership today is as much about diplomatic soft power as it is about hard power. The ability to listen, understand local fears and hopes, and integrate them into mission planning was invaluable.</w:t>
      </w:r>
    </w:p>
    <w:bookmarkEnd w:id="22"/>
    <w:bookmarkStart w:id="23" w:name="Xd0266eb55b94a2b32f4b3854244f3458549efeb"/>
    <w:p>
      <w:pPr>
        <w:pStyle w:val="Heading2"/>
      </w:pPr>
      <w:r>
        <w:t xml:space="preserve">IV. Personal Growth: Resilience in Isolation</w:t>
      </w:r>
    </w:p>
    <w:p>
      <w:pPr>
        <w:pStyle w:val="FirstParagraph"/>
      </w:pPr>
      <w:r>
        <w:t xml:space="preserve">Beyond professional duties, the role of a Military Officer in Japan also demands significant personal resilience. Being stationed far from home networks creates a unique sense of isolation. However, Osaka’s community became an unexpected support system. The friendliness of the local populace helped bridge the cultural gap. Participating in local festivals and even attempting to navigate the Osaka subway system using broken Japanese phrases fostered a sense of belonging.</w:t>
      </w:r>
    </w:p>
    <w:p>
      <w:pPr>
        <w:pStyle w:val="BodyText"/>
      </w:pPr>
      <w:r>
        <w:t xml:space="preserve">This personal growth is critical for a Military Officer because it directly impacts mental readiness and operational effectiveness. Understanding one's own emotional responses to cultural dissonance allows for better decision-making under pressure. In Japan, where indirect communication is preferred, learning to read between the lines became a vital skill. This heightened awareness of non-verbal cues translates directly to improved situational awareness on the battlefield or in humanitarian crises.</w:t>
      </w:r>
    </w:p>
    <w:bookmarkEnd w:id="23"/>
    <w:bookmarkStart w:id="24" w:name="Xf3de6930ad045cbe46438092b23d794631d5c75"/>
    <w:p>
      <w:pPr>
        <w:pStyle w:val="Heading2"/>
      </w:pPr>
      <w:r>
        <w:t xml:space="preserve">V. Conclusion: The Legacy of Service in Osaka</w:t>
      </w:r>
    </w:p>
    <w:p>
      <w:pPr>
        <w:pStyle w:val="FirstParagraph"/>
      </w:pPr>
      <w:r>
        <w:t xml:space="preserve">In conclusion, my time as a Military Officer in Japan, specifically within the dynamic environment of Osaka, has been transformative. It has challenged me to broaden my definition of leadership and duty. I have learned that serving abroad is not just about projecting power but about building bridges. The values of discipline inherent in being a Military Officer align surprisingly well with the Japanese respect for structure and duty (*giri*), yet the cultural nuances require constant adaptation.</w:t>
      </w:r>
    </w:p>
    <w:p>
      <w:pPr>
        <w:pStyle w:val="BodyText"/>
      </w:pPr>
      <w:r>
        <w:t xml:space="preserve">Osaka has left an indelible mark on my service record, not just through completed missions, but through the relationships forged and the mutual understanding established. As I look toward future assignments, I carry with me the lessons learned in Japan: that true strength lies in adaptability, respect for host-nation sovereignty is paramount, and that every interaction as a Military Officer is an opportunity to strengthen international alliances. This reflection serves as both a testament to my growth and a blueprint for future service in complex international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Military Officer in Japan, Osaka</dc:title>
  <dc:creator/>
  <dc:language>en</dc:language>
  <cp:keywords/>
  <dcterms:created xsi:type="dcterms:W3CDTF">2026-07-29T21:51:23Z</dcterms:created>
  <dcterms:modified xsi:type="dcterms:W3CDTF">2026-07-29T21:51:23Z</dcterms:modified>
</cp:coreProperties>
</file>

<file path=docProps/custom.xml><?xml version="1.0" encoding="utf-8"?>
<Properties xmlns="http://schemas.openxmlformats.org/officeDocument/2006/custom-properties" xmlns:vt="http://schemas.openxmlformats.org/officeDocument/2006/docPropsVTypes"/>
</file>