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Military</w:t>
      </w:r>
      <w:r>
        <w:t xml:space="preserve"> </w:t>
      </w:r>
      <w:r>
        <w:t xml:space="preserve">Officer</w:t>
      </w:r>
      <w:r>
        <w:t xml:space="preserve"> </w:t>
      </w:r>
      <w:r>
        <w:t xml:space="preserve">in</w:t>
      </w:r>
      <w:r>
        <w:t xml:space="preserve"> </w:t>
      </w:r>
      <w:r>
        <w:t xml:space="preserve">Sudan</w:t>
      </w:r>
      <w:r>
        <w:t xml:space="preserve"> </w:t>
      </w:r>
      <w:r>
        <w:t xml:space="preserve">Khartoum</w:t>
      </w:r>
    </w:p>
    <w:bookmarkStart w:id="25" w:name="X0431e234754792bad48274e41188008103ef4ee"/>
    <w:p>
      <w:pPr>
        <w:pStyle w:val="Heading1"/>
      </w:pPr>
      <w:r>
        <w:t xml:space="preserve">A Reflection Paper on the Strategic, Ethical, and Operational Dimensions of a Military Officer Serving in Sudan Khartoum</w:t>
      </w:r>
    </w:p>
    <w:p>
      <w:pPr>
        <w:pStyle w:val="FirstParagraph"/>
      </w:pPr>
      <w:r>
        <w:t xml:space="preserve">Prepared for institutional review and professional development purposes.</w:t>
      </w:r>
    </w:p>
    <w:p>
      <w:pPr>
        <w:pStyle w:val="BodyText"/>
      </w:pPr>
      <w:r>
        <w:t xml:space="preserve">This Reflection Paper has been composed to systematically examine the responsibilities, decision-making frameworks, and ethical imperatives inherent in the role of a Military Officer operating within the complex environment of Sudan Khartoum. As an analytical exercise, this Reflection Paper moves beyond conventional tactical reporting to explore how institutional training, personal leadership philosophy, and ground-level realities intersect when a Military Officer is tasked with maintaining stability, protecting civilian populations, and executing strategic directives in one of East Africa’s most historically significant and geopolitically sensitive urban centers. The purpose of this document is not merely descriptive but deeply introspective, aligning the structure of a formal Reflection Paper with the practical demands placed upon a Military Officer stationed in Sudan Khartoum. By continuously asking how doctrine translates to human experience, how strategic objectives balance against local socio-political dynamics, and how professional growth is cultivated through structured self-evaluation, this Reflection Paper establishes a clear framework for understanding the multifaceted nature of military service in the capital region.</w:t>
      </w:r>
    </w:p>
    <w:bookmarkStart w:id="20" w:name="Xa0151c8db320b12c710cae4d4fd3033201c4d8b"/>
    <w:p>
      <w:pPr>
        <w:pStyle w:val="Heading2"/>
      </w:pPr>
      <w:r>
        <w:t xml:space="preserve">The Function and Value of a Reflection Paper in Military Professional Development</w:t>
      </w:r>
    </w:p>
    <w:p>
      <w:pPr>
        <w:pStyle w:val="FirstParagraph"/>
      </w:pPr>
      <w:r>
        <w:t xml:space="preserve">A Reflection Paper serves as a critical instrument for cognitive synthesis, allowing service members to process operational experiences, identify leadership gaps, and refine tactical judgment. When applied to the context of Sudan Khartoum, this form of structured introspection becomes even more vital. The capital city operates at the intersection of competing political factions, ethnic diversity, rapid urban expansion, and historical grievances that frequently surface during periods of national transition or crisis. For a Military Officer navigating this terrain, routine operational reporting often fails to capture the nuanced human factors that dictate mission success or failure. This Reflection Paper addresses that gap by documenting how continuous self-assessment enhances situational awareness, strengthens command climate management, and fosters adaptive leadership. When a Military Officer engages in deliberate reflection regarding engagements in Sudan Khartoum, they are forced to evaluate not only what transpired physically but also how their actions impacted local trust, inter-agency coordination, and long-term strategic stability. Consequently, the Reflection Paper functions as both a training mechanism and an accountability tool, ensuring that institutional memory is preserved through thoughtful documentation rather than fragmented field notes.</w:t>
      </w:r>
    </w:p>
    <w:bookmarkEnd w:id="20"/>
    <w:bookmarkStart w:id="21" w:name="Xdf6761f73559890276c0ba0238d734c01cbfd21"/>
    <w:p>
      <w:pPr>
        <w:pStyle w:val="Heading2"/>
      </w:pPr>
      <w:r>
        <w:t xml:space="preserve">Operational Realities and Strategic Imperatives in Sudan Khartoum</w:t>
      </w:r>
    </w:p>
    <w:p>
      <w:pPr>
        <w:pStyle w:val="FirstParagraph"/>
      </w:pPr>
      <w:r>
        <w:t xml:space="preserve">The physical and political landscape of Sudan Khartoum presents unique challenges that directly shape the daily duties of a Military Officer. The city’s geography, characterized by the confluence of the Blue and White Nile, creates natural logistical bottlenecks while simultaneously offering critical infrastructure nodes that must be secured during emergency responses or civil protection missions. For a Military Officer tasked with overseeing unit movements in Sudan Khartoum, understanding these topographical constraints is only the beginning; they must also navigate overlapping jurisdictions, rapidly shifting security protocols, and the constant need to balance force protection with community engagement. This Reflection Paper highlights how operational planning cannot remain static when deployed in an environment as dynamic as Sudan Khartoum. A Military Officer must continuously adapt communication strategies, revise patrol routes based on real-time intelligence, and recalibrate risk assessments to account for civilian density and potential flashpoints. The document emphasizes that effective command in this region requires more than technical proficiency; it demands cultural fluency, diplomatic sensitivity, and the ability to interpret subtle social cues that often signal escalation or de-escalation. Through this Reflection Paper, it becomes evident that strategic success in Sudan Khartoum is rarely achieved through overwhelming force alone but rather through disciplined patience, precise intelligence integration, and unwavering adherence to rules of engagement that prioritize civilian preservation.</w:t>
      </w:r>
    </w:p>
    <w:bookmarkEnd w:id="21"/>
    <w:bookmarkStart w:id="22" w:name="Xc9dfccaa810936bf456c308531c521e6bae8c7f"/>
    <w:p>
      <w:pPr>
        <w:pStyle w:val="Heading2"/>
      </w:pPr>
      <w:r>
        <w:t xml:space="preserve">Ethical Leadership and Civil-Military Relations in the Capital Region</w:t>
      </w:r>
    </w:p>
    <w:p>
      <w:pPr>
        <w:pStyle w:val="FirstParagraph"/>
      </w:pPr>
      <w:r>
        <w:t xml:space="preserve">The relationship between armed forces and civilian populations is perhaps the most sensitive dimension a Military Officer must manage when operating in Sudan Khartoum. Historical tensions, economic disparities, and frequent political realignments have often placed local communities in precarious positions, making trust-building an essential component of military effectiveness. This Reflection Paper examines how ethical decision-making serves as the foundation for sustainable civil-military cooperation in the capital region. A Military Officer cannot simply issue orders and expect compliance; they must demonstrate consistent integrity, transparency, and respect for local customs while upholding national defense mandates. The document explores specific scenarios where a Military Officer’s choices directly influence community perception: whether it involves managing curfew enforcement with minimal disruption, coordinating humanitarian aid distribution alongside relief organizations, or addressing grievances through established liaison channels. By framing these interactions within the structure of a Reflection Paper, service members are compelled to evaluate their conduct against professional military ethics codes and international humanitarian standards. The analysis underscores that leadership in Sudan Khartoum is not measured solely by mission completion but by the degree to which a Military Officer fosters mutual respect between uniformed personnel and civilian residents. When institutional policies clash with on-the-ground realities, this Reflection Paper provides a structured avenue for documenting ethical dilemmas, seeking guidance from legal advisors, and ensuring that actions remain aligned with both strategic objectives and moral obligations.</w:t>
      </w:r>
    </w:p>
    <w:bookmarkEnd w:id="22"/>
    <w:bookmarkStart w:id="23" w:name="Xe76bb14582e115f943112e8110b6e07c106ea95"/>
    <w:p>
      <w:pPr>
        <w:pStyle w:val="Heading2"/>
      </w:pPr>
      <w:r>
        <w:t xml:space="preserve">Adaptation, Resilience, and Continuous Learning for the Military Officer</w:t>
      </w:r>
    </w:p>
    <w:p>
      <w:pPr>
        <w:pStyle w:val="FirstParagraph"/>
      </w:pPr>
      <w:r>
        <w:t xml:space="preserve">Sustained operational effectiveness in a high-stress environment like Sudan Khartoum requires more than initial training; it demands psychological resilience, intellectual flexibility, and a commitment to lifelong learning. This Reflection Paper serves as a longitudinal record of how a Military Officer evolves through successive deployments, shifting command responsibilities, and exposure to unprecedented urban crises. The document emphasizes that adaptability is not an innate trait but a cultivated discipline forged through deliberate practice and honest self-appraisal. When incidents occur—whether they involve logistical failures, miscommunication with allied agencies, or unexpected civilian disruptions—a Military Officer must engage in structured after-action reviews that transcend blame assignment and focus on systemic improvement. Within the pages of this Reflection Paper, specific examples illustrate how feedback loops from subordinates, inter-departmental partners, and local community representatives contribute to professional growth. The analysis reveals that officers who treat every deployment in Sudan Khartoum as a learning opportunity consistently outperform those who rely solely on doctrinal manuals. Furthermore, the document highlights the importance of mental wellness protocols, peer mentoring networks, and leadership coaching tailored to the unique psychological demands of urban peacekeeping and crisis response. By institutionalizing reflective practices through formal written documentation like this Reflection Paper, military organizations can transform isolated experiences into collective wisdom, ensuring that future Military Officers benefit from lessons learned by their predecessors.</w:t>
      </w:r>
    </w:p>
    <w:bookmarkEnd w:id="23"/>
    <w:bookmarkStart w:id="24" w:name="X81144ba8de9e0355b1479a071ab101adead5199"/>
    <w:p>
      <w:pPr>
        <w:pStyle w:val="Heading2"/>
      </w:pPr>
      <w:r>
        <w:t xml:space="preserve">Conclusion: Synthesizing Duty, Discipline, and Forward-Looking Leadership</w:t>
      </w:r>
    </w:p>
    <w:p>
      <w:pPr>
        <w:pStyle w:val="FirstParagraph"/>
      </w:pPr>
      <w:r>
        <w:t xml:space="preserve">In conclusion, this Reflection Paper demonstrates that the role of a Military Officer in Sudan Khartoum extends far beyond conventional combat or security operations; it encompasses diplomatic engagement, ethical stewardship, cultural intelligence, and continuous professional evolution. The capital city’s complex socio-political fabric requires leaders who can think strategically while acting compassionately, enforce regulations while preserving civil liberties, and maintain operational readiness while prioritizing human dignity. Through the structured introspection mandated by this Reflection Paper, service members are equipped to document challenges accurately, evaluate decisions critically, and refine leadership methodologies in real time. As national priorities shift and urban security demands grow increasingly sophisticated, the integration of reflective practice into standard military procedures will remain indispensable. This Reflection Paper affirms that excellence in command is not achieved through rigid adherence to outdated paradigms but through agile adaptation, unwavering ethical standards, and a deep commitment to serving both the mission and the communities of Sudan Khartoum. Ultimately, every Military Officer who engages seriously with this document will recognize that professional mastery is a journey of continuous learning—one where structured reflection transforms experience into wisdom, and discipline becomes synonymous with purposeful leadership.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Military Officer in Sudan Khartoum</dc:title>
  <dc:creator/>
  <dc:language>en</dc:language>
  <cp:keywords/>
  <dcterms:created xsi:type="dcterms:W3CDTF">2026-07-29T18:19:55Z</dcterms:created>
  <dcterms:modified xsi:type="dcterms:W3CDTF">2026-07-29T18:19:55Z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