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Soul</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da6fca9ba58c2bdd029b23dc42a962af2fd1f5c"/>
    <w:p>
      <w:pPr>
        <w:pStyle w:val="Heading1"/>
      </w:pPr>
      <w:r>
        <w:t xml:space="preserve">Echoes of the Soul: A Reflection on Being a Musician in Argentina Buenos Aires</w:t>
      </w:r>
    </w:p>
    <w:p>
      <w:pPr>
        <w:pStyle w:val="FirstParagraph"/>
      </w:pPr>
      <w:r>
        <w:t xml:space="preserve">A Personal Journey Through Sound, History, and Urban Rhythm</w:t>
      </w:r>
    </w:p>
    <w:p>
      <w:pPr>
        <w:pStyle w:val="BodyText"/>
      </w:pPr>
      <w:r>
        <w:rPr>
          <w:bCs/>
          <w:b/>
        </w:rPr>
        <w:t xml:space="preserve">Date:</w:t>
      </w:r>
      <w:r>
        <w:t xml:space="preserve"> </w:t>
      </w:r>
      <w:r>
        <w:t xml:space="preserve">October 24, 2023</w:t>
      </w:r>
      <w:r>
        <w:br/>
      </w:r>
      <w:r>
        <w:rPr>
          <w:bCs/>
          <w:b/>
        </w:rPr>
        <w:t xml:space="preserve">Title:</w:t>
      </w:r>
      <w:r>
        <w:t xml:space="preserve">The Intersection of Identity and Art: A Musician’s Perspective in the Heart of Argentina Buenos Aires</w:t>
      </w:r>
    </w:p>
    <w:p>
      <w:pPr>
        <w:pStyle w:val="BodyText"/>
      </w:pPr>
      <w:r>
        <w:br/>
      </w:r>
    </w:p>
    <w:bookmarkEnd w:id="20"/>
    <w:bookmarkStart w:id="26" w:name="introduction-the-city-as-an-instrument"/>
    <w:p>
      <w:pPr>
        <w:pStyle w:val="Heading1"/>
      </w:pPr>
      <w:r>
        <w:t xml:space="preserve">Introduction: The City as an Instrument</w:t>
      </w:r>
    </w:p>
    <w:p>
      <w:pPr>
        <w:pStyle w:val="FirstParagraph"/>
      </w:pPr>
      <w:r>
        <w:t xml:space="preserve">In many cities around the world, music is a commodity to be consumed. It plays in coffee shops, drives cars, and fills concert halls with polished precision. However, to understand the life of a</w:t>
      </w:r>
      <w:r>
        <w:t xml:space="preserve"> </w:t>
      </w:r>
      <w:r>
        <w:rPr>
          <w:bCs/>
          <w:b/>
        </w:rPr>
        <w:t xml:space="preserve">Musician</w:t>
      </w:r>
      <w:r>
        <w:t xml:space="preserve">, one must first understand that in</w:t>
      </w:r>
      <w:r>
        <w:t xml:space="preserve"> </w:t>
      </w:r>
      <w:r>
        <w:rPr>
          <w:bCs/>
          <w:b/>
        </w:rPr>
        <w:t xml:space="preserve">Argentina Buenos Aires</w:t>
      </w:r>
      <w:r>
        <w:t xml:space="preserve">, music is not merely background noise; it is the very blood that pumps through the cobblestone veins of the city. This reflection paper serves as an exploration of my personal and artistic journey navigating this complex relationship between self-expression and a capital city renowned globally for its passion, melancholy, and rhythmic intensity. Buenos Aires is not just a location where I perform; it is a collaborator in every note I play.</w:t>
      </w:r>
    </w:p>
    <w:bookmarkStart w:id="21" w:name="the-weight-of-history-tango-as-legacy"/>
    <w:p>
      <w:pPr>
        <w:pStyle w:val="Heading2"/>
      </w:pPr>
      <w:r>
        <w:t xml:space="preserve">The Weight of History: Tango as Legacy</w:t>
      </w:r>
    </w:p>
    <w:p>
      <w:pPr>
        <w:pStyle w:val="FirstParagraph"/>
      </w:pPr>
      <w:r>
        <w:t xml:space="preserve">To be a</w:t>
      </w:r>
      <w:r>
        <w:t xml:space="preserve"> </w:t>
      </w:r>
      <w:r>
        <w:rPr>
          <w:bCs/>
          <w:b/>
        </w:rPr>
        <w:t xml:space="preserve">Musician</w:t>
      </w:r>
      <w:r>
        <w:t xml:space="preserve"> </w:t>
      </w:r>
      <w:r>
        <w:t xml:space="preserve">in</w:t>
      </w:r>
      <w:r>
        <w:t xml:space="preserve"> </w:t>
      </w:r>
      <w:r>
        <w:rPr>
          <w:bCs/>
          <w:b/>
        </w:rPr>
        <w:t xml:space="preserve">Argentina Buenos Aires</w:t>
      </w:r>
      <w:r>
        <w:t xml:space="preserve"> </w:t>
      </w:r>
      <w:r>
        <w:t xml:space="preserve">is to stand on the shoulders of giants. The air here vibrates with the ghosts of Carlos Gardel and Astor Piazzolla. For any artist starting their journey, this weight is both inspiring and paralyzing. When I first arrived in neighborhoods like San Telmo or La Boca, I felt overwhelmed by the expectation that my music must fit into the mold of traditional tango. The city demands authenticity, but it also demands respect for a genre that is often misunderstood by outsiders as merely romantic or theatrical.</w:t>
      </w:r>
    </w:p>
    <w:p>
      <w:pPr>
        <w:pStyle w:val="BodyText"/>
      </w:pPr>
      <w:r>
        <w:t xml:space="preserve">However, reflecting on this experience reveals a deeper truth: Buenos Aires teaches us that tradition is not static. It is dynamic. I quickly learned that being a</w:t>
      </w:r>
      <w:r>
        <w:t xml:space="preserve"> </w:t>
      </w:r>
      <w:r>
        <w:rPr>
          <w:bCs/>
          <w:b/>
        </w:rPr>
        <w:t xml:space="preserve">Musician</w:t>
      </w:r>
      <w:r>
        <w:t xml:space="preserve"> </w:t>
      </w:r>
      <w:r>
        <w:t xml:space="preserve">here does not mean copying the past but conversing with it. The "dolor" (pain) and "alegría" (joy) found in tango are universal emotions, yet they are filtered through the specific lens of Rioplatense culture. I began to see my role not as a preserver of fossils, but as a translator of modern life into these historic sounds. The streets themselves provide the rhythm—the clatter of tram wheels on tracks from decades past and the hush of pedestrians in narrow alleys.</w:t>
      </w:r>
    </w:p>
    <w:bookmarkEnd w:id="21"/>
    <w:bookmarkStart w:id="22" w:name="Xdad85492f04ff9ce49e2345cc231de99528caf0"/>
    <w:p>
      <w:pPr>
        <w:pStyle w:val="Heading2"/>
      </w:pPr>
      <w:r>
        <w:t xml:space="preserve">The Urban Soundscape: A Symphony of Chaos and Order</w:t>
      </w:r>
    </w:p>
    <w:p>
      <w:pPr>
        <w:pStyle w:val="FirstParagraph"/>
      </w:pPr>
      <w:r>
        <w:t xml:space="preserve">Buenos Aires is a city that never truly sleeps, nor does it ever truly settle. The soundscape of</w:t>
      </w:r>
      <w:r>
        <w:t xml:space="preserve"> </w:t>
      </w:r>
      <w:r>
        <w:rPr>
          <w:bCs/>
          <w:b/>
        </w:rPr>
        <w:t xml:space="preserve">Argentina Buenos Aires</w:t>
      </w:r>
      <w:r>
        <w:t xml:space="preserve"> </w:t>
      </w:r>
      <w:r>
        <w:t xml:space="preserve">is a chaotic yet harmonious blend of diverse voices. As a</w:t>
      </w:r>
      <w:r>
        <w:t xml:space="preserve"> </w:t>
      </w:r>
      <w:r>
        <w:rPr>
          <w:bCs/>
          <w:b/>
        </w:rPr>
        <w:t xml:space="preserve">Musician</w:t>
      </w:r>
      <w:r>
        <w:t xml:space="preserve">, I have learned to listen to the city before I attempt to make music within it. The hum of the subway, the chatter in crowded cafes along Calle Florida, and the distant sirens create an ambient soundtrack that informs my creative process.</w:t>
      </w:r>
    </w:p>
    <w:p>
      <w:pPr>
        <w:pStyle w:val="BodyText"/>
      </w:pPr>
      <w:r>
        <w:t xml:space="preserve">This environment challenges a musician’s adaptability. In Buenos Aires, performance spaces vary wildly—from grand theaters like the Teatro Colón to intimate corners of "milongas" (tango social dances) where the audience is close enough to touch your instrument. This proximity demands a rawness that polished studio techniques cannot replicate. I have found that playing in these intimate settings forces a level of vulnerability and technical precision that is essential for growth. The feedback loop between the performer and the audience in Buenos Aires is immediate; a misstep is noticed, but so too is every subtle nuance of emotion delivered through melody.</w:t>
      </w:r>
    </w:p>
    <w:bookmarkEnd w:id="22"/>
    <w:bookmarkStart w:id="23" w:name="X3647daab58961ca907e8fbb01191d494bccbb36"/>
    <w:p>
      <w:pPr>
        <w:pStyle w:val="Heading2"/>
      </w:pPr>
      <w:r>
        <w:t xml:space="preserve">Community and Connection: The Social Fabric</w:t>
      </w:r>
    </w:p>
    <w:p>
      <w:pPr>
        <w:pStyle w:val="FirstParagraph"/>
      </w:pPr>
      <w:r>
        <w:t xml:space="preserve">One cannot discuss music in Argentina without discussing community. In many Western societies, musicians are often isolated figures working alone in studios. Here, the</w:t>
      </w:r>
      <w:r>
        <w:t xml:space="preserve"> </w:t>
      </w:r>
      <w:r>
        <w:rPr>
          <w:bCs/>
          <w:b/>
        </w:rPr>
        <w:t xml:space="preserve">Musician</w:t>
      </w:r>
      <w:r>
        <w:t xml:space="preserve"> </w:t>
      </w:r>
      <w:r>
        <w:t xml:space="preserve">is embedded in a social fabric where art and daily life intersect seamlessly. I have found that forming connections with other artists—from street performers to classical violinists—is crucial for survival and success.</w:t>
      </w:r>
    </w:p>
    <w:p>
      <w:pPr>
        <w:pStyle w:val="BodyText"/>
      </w:pPr>
      <w:r>
        <w:t xml:space="preserve">In neighborhoods like Palermo or Belgrano, one finds a melting pot of influences. While tango remains king, there is a vibrant underground scene of rock, jazz, and electronic music. This diversity enriches the experience of being a</w:t>
      </w:r>
      <w:r>
        <w:t xml:space="preserve"> </w:t>
      </w:r>
      <w:r>
        <w:rPr>
          <w:bCs/>
          <w:b/>
        </w:rPr>
        <w:t xml:space="preserve">Musician</w:t>
      </w:r>
      <w:r>
        <w:t xml:space="preserve">. I have collaborated with artists who bring different cultural backgrounds to the table, reflecting the immigrant history that defines much of Argentina’s identity. These collaborations remind me that music in Buenos Aires is a dialogue between cultures. It is a reflection of how Argentines have historically absorbed foreign influences—Italian opera, African rhythms, indigenous sounds—and forged them into something uniquely their own.</w:t>
      </w:r>
    </w:p>
    <w:bookmarkEnd w:id="23"/>
    <w:bookmarkStart w:id="24" w:name="X5c1cf0f042df17e836a73a59bc979509f0855ac"/>
    <w:p>
      <w:pPr>
        <w:pStyle w:val="Heading2"/>
      </w:pPr>
      <w:r>
        <w:t xml:space="preserve">Economic Realities and Artistic Integrity</w:t>
      </w:r>
    </w:p>
    <w:p>
      <w:pPr>
        <w:pStyle w:val="FirstParagraph"/>
      </w:pPr>
      <w:r>
        <w:t xml:space="preserve">No reflection on this topic would be complete without addressing the economic realities facing artists in</w:t>
      </w:r>
      <w:r>
        <w:t xml:space="preserve"> </w:t>
      </w:r>
      <w:r>
        <w:rPr>
          <w:bCs/>
          <w:b/>
        </w:rPr>
        <w:t xml:space="preserve">Argentina Buenos Aires</w:t>
      </w:r>
      <w:r>
        <w:t xml:space="preserve">. The fluctuating economy of the country presents significant challenges for any</w:t>
      </w:r>
      <w:r>
        <w:t xml:space="preserve"> </w:t>
      </w:r>
      <w:r>
        <w:rPr>
          <w:bCs/>
          <w:b/>
        </w:rPr>
        <w:t xml:space="preserve">Musician</w:t>
      </w:r>
      <w:r>
        <w:t xml:space="preserve">. Ticket prices, instrument maintenance costs, and inflation impact daily life. However, these challenges have fostered a spirit of resilience and innovation among local artists.</w:t>
      </w:r>
    </w:p>
    <w:p>
      <w:pPr>
        <w:pStyle w:val="BodyText"/>
      </w:pPr>
      <w:r>
        <w:t xml:space="preserve">I have observed that despite financial hardships, the quality of music produced in Buenos Aires remains world-class. This suggests that for many</w:t>
      </w:r>
      <w:r>
        <w:t xml:space="preserve"> </w:t>
      </w:r>
      <w:r>
        <w:rPr>
          <w:bCs/>
          <w:b/>
        </w:rPr>
        <w:t xml:space="preserve">Musician</w:t>
      </w:r>
      <w:r>
        <w:t xml:space="preserve">s here, art is not just a career but an existential necessity. The passion overrides the economic barriers. Community-supported venues and informal gatherings become vital spaces for expression when institutional funding is scarce. This grassroots approach to music production strengthens the community bond, ensuring that art remains accessible and relevant to everyday people.</w:t>
      </w:r>
    </w:p>
    <w:bookmarkEnd w:id="24"/>
    <w:bookmarkStart w:id="25" w:name="conclusion-a-lifelong-dialogue"/>
    <w:p>
      <w:pPr>
        <w:pStyle w:val="Heading2"/>
      </w:pPr>
      <w:r>
        <w:t xml:space="preserve">Conclusion: A Lifelong Dialogue</w:t>
      </w:r>
    </w:p>
    <w:p>
      <w:pPr>
        <w:pStyle w:val="FirstParagraph"/>
      </w:pPr>
      <w:r>
        <w:t xml:space="preserve">In conclusion, my experience as a</w:t>
      </w:r>
      <w:r>
        <w:t xml:space="preserve"> </w:t>
      </w:r>
      <w:r>
        <w:rPr>
          <w:bCs/>
          <w:b/>
        </w:rPr>
        <w:t xml:space="preserve">Musician</w:t>
      </w:r>
      <w:r>
        <w:t xml:space="preserve"> </w:t>
      </w:r>
      <w:r>
        <w:t xml:space="preserve">in</w:t>
      </w:r>
      <w:r>
        <w:t xml:space="preserve"> </w:t>
      </w:r>
      <w:r>
        <w:rPr>
          <w:bCs/>
          <w:b/>
        </w:rPr>
        <w:t xml:space="preserve">Argentina Buenos Aires</w:t>
      </w:r>
      <w:r>
        <w:t xml:space="preserve"> </w:t>
      </w:r>
      <w:r>
        <w:t xml:space="preserve">has been transformative. It has taught me that music is not an isolated act of creation but a communal engagement with history, space, and people. The city challenges me to be more authentic, more resilient, and more open to new influences.</w:t>
      </w:r>
    </w:p>
    <w:p>
      <w:pPr>
        <w:pStyle w:val="BodyText"/>
      </w:pPr>
      <w:r>
        <w:t xml:space="preserve">Buenos Aires does not just host music; it demands it as a form of communication. Every note played here carries the weight of tango’s history and the energy of modern urban life. As I continue my journey in this city, I realize that being a</w:t>
      </w:r>
      <w:r>
        <w:t xml:space="preserve"> </w:t>
      </w:r>
      <w:r>
        <w:rPr>
          <w:bCs/>
          <w:b/>
        </w:rPr>
        <w:t xml:space="preserve">Musician</w:t>
      </w:r>
      <w:r>
        <w:t xml:space="preserve"> </w:t>
      </w:r>
      <w:r>
        <w:t xml:space="preserve">is less about achieving perfection and more about capturing the fleeting emotions that define life in one of the world’s most vibrant capitals. The streets of Buenos Aires will always be my stage, my teacher, and perhaps most importantly, my audience.</w:t>
      </w:r>
    </w:p>
    <w:p>
      <w:pPr>
        <w:pStyle w:val="BodyText"/>
      </w:pPr>
      <w:r>
        <w:br/>
      </w:r>
    </w:p>
    <w:p>
      <w:r>
        <w:pict>
          <v:rect style="width:0;height:1.5pt" o:hralign="center" o:hrstd="t" o:hr="t"/>
        </w:pict>
      </w:r>
    </w:p>
    <w:p>
      <w:pPr>
        <w:pStyle w:val="FirstParagraph"/>
      </w:pPr>
      <w:r>
        <w:rPr>
          <w:iCs/>
          <w:i/>
        </w:rPr>
        <w:t xml:space="preserve">This reflection paper serves as a testament to the enduring power of music to shape identity within the unique cultural context of Argentina Buenos Aires.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Soul of a Musician in Argentina Buenos Aires</dc:title>
  <dc:creator/>
  <dc:language>en</dc:language>
  <cp:keywords/>
  <dcterms:created xsi:type="dcterms:W3CDTF">2026-07-29T19:01:50Z</dcterms:created>
  <dcterms:modified xsi:type="dcterms:W3CDTF">2026-07-29T19:01:50Z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