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25" w:name="the-resonant-soul-of-the-river-city"/>
    <w:p>
      <w:pPr>
        <w:pStyle w:val="Heading1"/>
      </w:pPr>
      <w:r>
        <w:t xml:space="preserve">The Resonant Soul of the River City</w:t>
      </w:r>
    </w:p>
    <w:p>
      <w:pPr>
        <w:pStyle w:val="FirstParagraph"/>
      </w:pPr>
      <w:r>
        <w:t xml:space="preserve">A Reflection on Identity, Artistry, and Community as a Musician in Australia Brisbane</w:t>
      </w:r>
    </w:p>
    <w:p>
      <w:pPr>
        <w:pStyle w:val="BodyText"/>
      </w:pPr>
      <w:r>
        <w:t xml:space="preserve">To define what it means to be a musician today is to engage with a paradox. In an era where music is democratized by streaming algorithms and digital production tools, the role of the artist has simultaneously expanded in scope and intensified in its demand for authenticity. This reflection seeks to explore that personal and professional evolution through the specific lens of my experience as a Musician situated within the vibrant cultural ecosystem of Australia Brisbane. The interplay between artistic identity, geographical context, and social responsibility forms the triad upon which this reflection is built.</w:t>
      </w:r>
    </w:p>
    <w:bookmarkStart w:id="20" w:name="X805aa2423393bd4d5eda10b603f46abfcddc6a7"/>
    <w:p>
      <w:pPr>
        <w:pStyle w:val="Heading2"/>
      </w:pPr>
      <w:r>
        <w:t xml:space="preserve">The Weight and Wonder of Artistic Identity</w:t>
      </w:r>
    </w:p>
    <w:p>
      <w:pPr>
        <w:pStyle w:val="FirstParagraph"/>
      </w:pPr>
      <w:r>
        <w:t xml:space="preserve">For any individual identifying as a Musician, the title carries a weight that extends far beyond performance. It is an existential stance. In my own journey, I have found that being a musician requires a constant negotiation between technical mastery and emotional vulnerability. There is the discipline of practice—the scales, the theory, the endless repetition required to achieve fluency—and then there is the terrifying leap into creation, where one must translate abstract feelings into tangible sound.</w:t>
      </w:r>
    </w:p>
    <w:p>
      <w:pPr>
        <w:pStyle w:val="BodyText"/>
      </w:pPr>
      <w:r>
        <w:t xml:space="preserve">This dual nature becomes particularly pronounced when reflecting on personal growth. Early in my career, I viewed music primarily as a vehicle for self-expression. However, as I matured professionally, I began to understand that a musician is also a vessel for collective experience. The music we play is not merely our own; it is filtered through the histories of those who played before us and received by the unique emotional states of those who listen after us. This realization shifted my perspective from ego-centric performance to community-centric service. As a musician, one does not simply play notes; one facilitates a shared human moment.</w:t>
      </w:r>
    </w:p>
    <w:bookmarkEnd w:id="20"/>
    <w:bookmarkStart w:id="21" w:name="Xe2caf08ef123740416f27a997701bab5d1f2cf7"/>
    <w:p>
      <w:pPr>
        <w:pStyle w:val="Heading2"/>
      </w:pPr>
      <w:r>
        <w:t xml:space="preserve">The Geographical Canvas: Australia Brisbane</w:t>
      </w:r>
    </w:p>
    <w:p>
      <w:pPr>
        <w:pStyle w:val="FirstParagraph"/>
      </w:pPr>
      <w:r>
        <w:t xml:space="preserve">No artistic endeavor occurs in a vacuum, and the physical environment profoundly shapes the sonic landscape and creative output of an artist. For me, this environment is Australia Brisbane. To understand the experience of a musician here, one must first appreciate the unique atmospheric and cultural qualities of Queensland’s capital.</w:t>
      </w:r>
    </w:p>
    <w:p>
      <w:pPr>
        <w:pStyle w:val="BodyText"/>
      </w:pPr>
      <w:r>
        <w:t xml:space="preserve">Brisbane is often overlooked by international observers in favor of Sydney or Melbourne, yet this very obscurity contributes to its distinct charm. As a Musician in Australia Brisbane, I operate within a city that is growing rapidly but retains a laid-back, tropical sensibility. The humidity of the subtropics seems to soften the edges of ambition here. The music scene is less about pretension and more about connection. Whether performing in the airy confines of South Bank Parklands or the gritty, intimate basement venues in Fortitude Valley, there is an accessibility that defines the local ethos.</w:t>
      </w:r>
    </w:p>
    <w:p>
      <w:pPr>
        <w:pStyle w:val="BodyText"/>
      </w:pPr>
      <w:r>
        <w:t xml:space="preserve">The city acts as a mirror to my artistic evolution. Brisbane’s river—the Brisbane River itself—is a constant presence, much like rhythm and flow are constant presences in music. The way the city expands outward along its banks encourages a horizontal rather than vertical mindset among its creatives. This geographical layout fosters a networked approach to collaboration, where musicians frequently cross-pollinate between genres. The jazz clubs near Queen Street Mall often share audiences with indie rock bands in New Farm and folk singers in West End. This fluidity has forced me, as a Musician, to remain adaptable and open-minded, rejecting rigid genre boundaries that might stifle creativity.</w:t>
      </w:r>
    </w:p>
    <w:bookmarkEnd w:id="21"/>
    <w:bookmarkStart w:id="22" w:name="Xcba561ee04d6d1afb38940e7173e8d3ff64b591"/>
    <w:p>
      <w:pPr>
        <w:pStyle w:val="Heading2"/>
      </w:pPr>
      <w:r>
        <w:t xml:space="preserve">Indigenous Resonance and Cultural Responsibility</w:t>
      </w:r>
    </w:p>
    <w:p>
      <w:pPr>
        <w:pStyle w:val="FirstParagraph"/>
      </w:pPr>
      <w:r>
        <w:t xml:space="preserve">A critical aspect of reflecting on being a musician in this specific locale is acknowledging the traditional custodians of the land. Australia Brisbane sits upon the lands of the Turrbal and Jagera peoples. For any contemporary artist, particularly one who identifies as a Musician, silence is not an option; there is an imperative to engage with First Nations cultures respectfully and meaningfully.</w:t>
      </w:r>
    </w:p>
    <w:p>
      <w:pPr>
        <w:pStyle w:val="BodyText"/>
      </w:pPr>
      <w:r>
        <w:t xml:space="preserve">This engagement goes beyond playing didgeridoo samples or acknowledging Country at the start of a set. It involves understanding the deep historical connection between songlines, storytelling, and landscape. The Aboriginal tradition of music as a means of mapping land and preserving law challenges the Western concept of music as merely entertainment. As I have worked within Australia Brisbane, I have been continually reminded that my role is to honor this profound heritage while contributing my own contemporary voice. It requires humility to recognize that the land itself has a song, and our modern compositions are but fleeting echoes in a much older acoustic history.</w:t>
      </w:r>
    </w:p>
    <w:bookmarkEnd w:id="22"/>
    <w:bookmarkStart w:id="23" w:name="the-community-as-co-creator"/>
    <w:p>
      <w:pPr>
        <w:pStyle w:val="Heading2"/>
      </w:pPr>
      <w:r>
        <w:t xml:space="preserve">The Community as Co-Creator</w:t>
      </w:r>
    </w:p>
    <w:p>
      <w:pPr>
        <w:pStyle w:val="FirstParagraph"/>
      </w:pPr>
      <w:r>
        <w:t xml:space="preserve">In recent years, the definition of community for an artist has expanded beyond physical proximity. However, being grounded in Australia Brisbane provides a tangible anchor for these connections. The local music festivals, such as the Brisbane Festival or smaller grassroots events like those at Roma Street Parkland, serve as vital hubs where musicians and audiences converge.</w:t>
      </w:r>
    </w:p>
    <w:p>
      <w:pPr>
        <w:pStyle w:val="BodyText"/>
      </w:pPr>
      <w:r>
        <w:t xml:space="preserve">I have found that the most rewarding moments of my career are not necessarily when I receive applause, but when I witness a sense of cohesion among the audience. In a post-pandemic world, this is particularly poignant. The role of the Musician has become one of healing and reunification. When we gather in Brisbane to listen together, whether under the stars or within enclosed venues, we are reaffirming our shared humanity. The musician provides the framework, but the community fills it with meaning.</w:t>
      </w:r>
    </w:p>
    <w:bookmarkEnd w:id="23"/>
    <w:bookmarkStart w:id="24" w:name="conclusion-the-future-sound"/>
    <w:p>
      <w:pPr>
        <w:pStyle w:val="Heading2"/>
      </w:pPr>
      <w:r>
        <w:t xml:space="preserve">Conclusion: The Future Sound</w:t>
      </w:r>
    </w:p>
    <w:p>
      <w:pPr>
        <w:pStyle w:val="FirstParagraph"/>
      </w:pPr>
      <w:r>
        <w:t xml:space="preserve">In conclusion, reflecting on my journey as a Musician in Australia Brisbane reveals a complex tapestry of personal discipline, geographical influence, and social responsibility. It is an identity that is fluid and responsive. I am not just creating music; I am engaging with the subtropical breezes of South East Queensland, listening to the stories embedded in the land by its First Peoples, and contributing to the vibrant dialogue of a growing city.</w:t>
      </w:r>
    </w:p>
    <w:p>
      <w:pPr>
        <w:pStyle w:val="BodyText"/>
      </w:pPr>
      <w:r>
        <w:t xml:space="preserve">As I move forward, my commitment is to remain authentic in my artistry while remaining responsive to my community. The title of Musician is not a static label but an active verb—a continuous act of making meaning out of sound. Whether performing on the grand stages or the small pubs across Australia Brisbane, the goal remains consistent: to connect, to inspire, and to honor the profound privilege of being heard.</w:t>
      </w:r>
    </w:p>
    <w:p>
      <w:pPr>
        <w:pStyle w:val="BodyText"/>
      </w:pPr>
      <w:r>
        <w:t xml:space="preserve">This reflection serves as both a record of where I have been and a compass for where I am going. It reminds me that music is not an isolated discipline but a vital thread in the social fabric of Australia Brisbane. As long as there are stories to tell and feelings to express, there will be work for the Musician to do, anchored firmly in this beautiful, dynamic part of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the Context of Australia Brisbane</dc:title>
  <dc:creator/>
  <dc:language>en</dc:language>
  <cp:keywords/>
  <dcterms:created xsi:type="dcterms:W3CDTF">2026-07-29T19:03:13Z</dcterms:created>
  <dcterms:modified xsi:type="dcterms:W3CDTF">2026-07-29T19:03:13Z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