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Sonic</w:t>
      </w:r>
      <w:r>
        <w:t xml:space="preserve"> </w:t>
      </w:r>
      <w:r>
        <w:t xml:space="preserve">Soul:</w:t>
      </w:r>
      <w:r>
        <w:t xml:space="preserve"> </w:t>
      </w: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Rio</w:t>
      </w:r>
      <w:r>
        <w:t xml:space="preserve"> </w:t>
      </w:r>
      <w:r>
        <w:t xml:space="preserve">de</w:t>
      </w:r>
      <w:r>
        <w:t xml:space="preserve"> </w:t>
      </w:r>
      <w:r>
        <w:t xml:space="preserve">Janeiro</w:t>
      </w:r>
    </w:p>
    <w:bookmarkStart w:id="26" w:name="Xef99d9db0e7140533d3a62087c67862ba7447de"/>
    <w:p>
      <w:pPr>
        <w:pStyle w:val="Heading1"/>
      </w:pPr>
      <w:r>
        <w:t xml:space="preserve">A Sonic Soul</w:t>
      </w:r>
      <w:r>
        <w:br/>
      </w:r>
      <w:r>
        <w:t xml:space="preserve">A Reflection on the Musician in Brazil Rio de Janeiro</w:t>
      </w:r>
    </w:p>
    <w:p>
      <w:pPr>
        <w:pStyle w:val="FirstParagraph"/>
      </w:pPr>
      <w:r>
        <w:t xml:space="preserve">To understand the essence of a musician is to understand rhythm as a heartbeat, melody as a language, and harmony as a social contract. However, none of these abstract concepts resonate with the visceral intensity found in Brazil Rio de Janeiro. To reflect on the role and reality of the musician within this specific geographical and cultural context is to embark on an exploration of how art survives, thrives, and defines identity amidst complexity. Rio de Janeiro is not merely a backdrop for music; it is an instrument itself—a vast, sprawling acoustic chamber where the mountains sing with wind, the ocean drums with waves, and the streets provide a polyrhythmic foundation that challenges every musician who steps onto its stage.</w:t>
      </w:r>
    </w:p>
    <w:bookmarkStart w:id="20" w:name="the-geography-of-sound"/>
    <w:p>
      <w:pPr>
        <w:pStyle w:val="Heading2"/>
      </w:pPr>
      <w:r>
        <w:t xml:space="preserve">The Geography of Sound</w:t>
      </w:r>
    </w:p>
    <w:p>
      <w:pPr>
        <w:pStyle w:val="FirstParagraph"/>
      </w:pPr>
      <w:r>
        <w:t xml:space="preserve">The urban landscape of Brazil Rio de Janeiro is as jagged and vibrant as its musical traditions. For the musician here, geography dictates acoustics. In the steep hillsides known as favelas, music is often an intimate affair, echoing through narrow alleyways and spilling out onto small balconies where neighbors are mere feet apart. The proximity of life forces a communal style of playing; there is no isolation for the artist in Rio. Conversely, in the sprawling avenues of Copacababa or Ipanema, the musician competes with the roar of traffic and the endless flow of tourists. This dichotomy creates a unique pressure on the local artist to master multiple modes of expression. One must be able to play deeply soulful samba for a local gathering in Santa Teresa one night and deliver polished, high-energy bossa nova standards for international crowds on Sunday beach bars the next.</w:t>
      </w:r>
    </w:p>
    <w:p>
      <w:pPr>
        <w:pStyle w:val="BodyText"/>
      </w:pPr>
      <w:r>
        <w:t xml:space="preserve">This dual existence shapes the versatility of every serious musician in Brazil Rio de Janeiro. The city demands adaptability. It teaches that music is not a static performance but a fluid response to the environment. The musician learns to read their audience not just through verbal cues, but through the subtle shifts in energy caused by humidity, temperature, and time of day. The air in Rio feels heavy with sound even before a single note is played.</w:t>
      </w:r>
    </w:p>
    <w:bookmarkEnd w:id="20"/>
    <w:bookmarkStart w:id="21" w:name="X0f82d87538614dd96a7cbcc15832828125813bd"/>
    <w:p>
      <w:pPr>
        <w:pStyle w:val="Heading2"/>
      </w:pPr>
      <w:r>
        <w:t xml:space="preserve">The Historical Weight: From Samba to Bossa Nova</w:t>
      </w:r>
    </w:p>
    <w:p>
      <w:pPr>
        <w:pStyle w:val="FirstParagraph"/>
      </w:pPr>
      <w:r>
        <w:t xml:space="preserve">To reflect on the musician today is to acknowledge the ghosts of giants who walked these same streets. The legacy of Samba, born from the resilience and creativity of Afro-Brazilian communities in the early 20th century, is inseparable from Rio's identity. For generations, musicians in these communities used music as a tool for social cohesion and resistance. When we speak of the musician in Brazil Rio de Janeiro today, we are speaking of individuals who carry this historical weight on their shoulders.</w:t>
      </w:r>
    </w:p>
    <w:p>
      <w:pPr>
        <w:pStyle w:val="BodyText"/>
      </w:pPr>
      <w:r>
        <w:t xml:space="preserve">The shift toward Bossa Nova further complicated and enriched this narrative. Emerging from the intellectual circles and beachside apartments, Bossa Nova introduced a complex jazz harmony to traditional rhythms. This fusion represented a bridge between the popular street culture and the elite artistic community. Today’s musician often navigates this divide, blending raw emotional intensity with technical sophistication. They are heirs to Tom Jobim’s subtlety but also descendants of Cartola’s grit. This duality requires a profound respect for tradition while maintaining an eye toward innovation.</w:t>
      </w:r>
    </w:p>
    <w:bookmarkEnd w:id="21"/>
    <w:bookmarkStart w:id="22" w:name="the-socio-economic-reality"/>
    <w:p>
      <w:pPr>
        <w:pStyle w:val="Heading2"/>
      </w:pPr>
      <w:r>
        <w:t xml:space="preserve">The Socio-Economic Reality</w:t>
      </w:r>
    </w:p>
    <w:p>
      <w:pPr>
        <w:pStyle w:val="FirstParagraph"/>
      </w:pPr>
      <w:r>
        <w:t xml:space="preserve">No reflection on the musician would be complete without addressing the socio-economic realities that define their existence in Brazil Rio de Janeiro. The image of the carefree samba player is often romanticized, but the reality involves a rigorous economic struggle. Music in Rio is both a source of immense pride and precarious livelihood. Many musicians work multiple jobs during their twenties and thirties before achieving recognition, if at all.</w:t>
      </w:r>
    </w:p>
    <w:p>
      <w:pPr>
        <w:pStyle w:val="BodyText"/>
      </w:pPr>
      <w:r>
        <w:t xml:space="preserve">However, this scarcity often fuels creativity. The lack of resources leads to inventive instrumentation—using recycled materials for percussion or creating vocal harmonies that mimic instruments due to a lack of funds for larger ensembles. This "jeitinho brasileiro" (a Brazilian way of dealing with things) applies equally to music as it does to life. Musicians find ways around gatekeepers, using social media and street performances to build direct connections with audiences, bypassing traditional industry structures. In this sense, the musician becomes an entrepreneur of joy and culture.</w:t>
      </w:r>
    </w:p>
    <w:bookmarkEnd w:id="22"/>
    <w:bookmarkStart w:id="23" w:name="the-global-stage-and-local-roots"/>
    <w:p>
      <w:pPr>
        <w:pStyle w:val="Heading2"/>
      </w:pPr>
      <w:r>
        <w:t xml:space="preserve">The Global Stage and Local Roots</w:t>
      </w:r>
    </w:p>
    <w:p>
      <w:pPr>
        <w:pStyle w:val="FirstParagraph"/>
      </w:pPr>
      <w:r>
        <w:t xml:space="preserve">In recent decades, Rio de Janeiro has become a global hub for musical tourism. The International Samba Festival (Sambathon) at Sambadrome draws millions, showcasing thousands of musicians from various schools. This event highlights the sheer scale of musical production in the city. Yet, beyond the spectacle lies a deeper truth about cultural preservation. The musician plays a crucial role in maintaining local traditions amidst rapid globalization.</w:t>
      </w:r>
    </w:p>
    <w:p>
      <w:pPr>
        <w:pStyle w:val="BodyText"/>
      </w:pPr>
      <w:r>
        <w:t xml:space="preserve">There is a tension between what tourists want to hear and what locals need to express. A tourist may expect only upbeat rhythms, but the musician knows that samba can be mournful, political, and reflective. True musicianship in Brazil Rio de Janeiro involves educating the listener as much as entertaining them. They are custodians of a cultural heritage that is under threat from homogenization. By sticking to their roots while engaging with global influences—such as hip hop or electronic dance music—they ensure that the unique voice of Rio remains distinct and powerful.</w:t>
      </w:r>
    </w:p>
    <w:bookmarkEnd w:id="23"/>
    <w:bookmarkStart w:id="24" w:name="the-future-innovation-meets-tradition"/>
    <w:p>
      <w:pPr>
        <w:pStyle w:val="Heading2"/>
      </w:pPr>
      <w:r>
        <w:t xml:space="preserve">The Future: Innovation Meets Tradition</w:t>
      </w:r>
    </w:p>
    <w:p>
      <w:pPr>
        <w:pStyle w:val="FirstParagraph"/>
      </w:pPr>
      <w:r>
        <w:t xml:space="preserve">Looking forward, the musician in Brazil Rio de Janeiro is at a crossroads. Digital platforms allow for instant dissemination of new sounds, leading to rapid evolution in genre fusion. Young artists are experimenting with funk carioca, trap, and experimental electronic sounds, all while respecting the foundational rhythms of their predecessors.</w:t>
      </w:r>
    </w:p>
    <w:p>
      <w:pPr>
        <w:pStyle w:val="BodyText"/>
      </w:pPr>
      <w:r>
        <w:t xml:space="preserve">This new generation reflects a broader societal change in Rio—a city constantly rebuilding itself after crises. The music becomes a form of healing and assertion of identity. For these young musicians, being from Rio is not just about heritage; it is about agency. They are defining what modern Brazilian identity looks like through sound.</w:t>
      </w:r>
    </w:p>
    <w:bookmarkEnd w:id="24"/>
    <w:bookmarkStart w:id="25" w:name="conclusion"/>
    <w:p>
      <w:pPr>
        <w:pStyle w:val="Heading2"/>
      </w:pPr>
      <w:r>
        <w:t xml:space="preserve">Conclusion</w:t>
      </w:r>
    </w:p>
    <w:p>
      <w:pPr>
        <w:pStyle w:val="FirstParagraph"/>
      </w:pPr>
      <w:r>
        <w:t xml:space="preserve">In conclusion, the reflection on the musician in Brazil Rio de Janeiro reveals a complex tapestry woven from history, geography, socio-economic struggle, and unyielding creativity. It is a narrative of resilience. The musician here does not simply perform music; they embody the spirit of their city. They are storytellers who chronicle joy and sorrow in equal measure.</w:t>
      </w:r>
    </w:p>
    <w:p>
      <w:pPr>
        <w:pStyle w:val="BodyText"/>
      </w:pPr>
      <w:r>
        <w:t xml:space="preserve">To walk through Rio is to hear this story being told anew every day, in every corner, from the busiest beach bar to the most secluded community center. The musician is the narrator of this eternal song, ensuring that while buildings may crumble and economies fluctuate, the soul of Brazil Rio de Janeiro remains vibrant, audible, and undeniable.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Sonic Soul: Reflections on the Musician in Rio de Janeiro</dc:title>
  <dc:creator/>
  <dc:language>en</dc:language>
  <cp:keywords/>
  <dcterms:created xsi:type="dcterms:W3CDTF">2026-07-29T16:17:28Z</dcterms:created>
  <dcterms:modified xsi:type="dcterms:W3CDTF">2026-07-29T16:17:28Z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