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Toronto</w:t>
      </w:r>
    </w:p>
    <w:bookmarkStart w:id="25" w:name="X72d605e32b6d7618e60fffca731246dbee59275"/>
    <w:p>
      <w:pPr>
        <w:pStyle w:val="Heading1"/>
      </w:pPr>
      <w:r>
        <w:t xml:space="preserve">The Harmonic Canvas: A Reflection on the Musician in Canada Toronto</w:t>
      </w:r>
    </w:p>
    <w:p>
      <w:pPr>
        <w:pStyle w:val="FirstParagraph"/>
      </w:pPr>
      <w:r>
        <w:rPr>
          <w:bCs/>
          <w:b/>
        </w:rPr>
        <w:t xml:space="preserve">Date:</w:t>
      </w:r>
      <w:r>
        <w:t xml:space="preserve"> </w:t>
      </w:r>
      <w:r>
        <w:t xml:space="preserve">October 26, 2023</w:t>
      </w:r>
      <w:r>
        <w:br/>
      </w:r>
      <w:r>
        <w:t xml:space="preserve">Cultural Studies &amp; Urban Sociology</w:t>
      </w:r>
      <w:r>
        <w:br/>
      </w:r>
      <w:r>
        <w:t xml:space="preserve">Canada, Toronto</w:t>
      </w:r>
    </w:p>
    <w:p>
      <w:r>
        <w:pict>
          <v:rect style="width:0;height:1.5pt" o:hralign="center" o:hrstd="t" o:hr="t"/>
        </w:pict>
      </w:r>
    </w:p>
    <w:bookmarkStart w:id="20" w:name="X2fc796129f9a49560f9172d29c40de20bd28e3c"/>
    <w:p>
      <w:pPr>
        <w:pStyle w:val="Heading2"/>
      </w:pPr>
      <w:r>
        <w:t xml:space="preserve">I. Introduction: The Sonic Identity of the City</w:t>
      </w:r>
    </w:p>
    <w:p>
      <w:pPr>
        <w:pStyle w:val="FirstParagraph"/>
      </w:pPr>
      <w:r>
        <w:t xml:space="preserve">To understand the role of the</w:t>
      </w:r>
      <w:r>
        <w:t xml:space="preserve"> </w:t>
      </w:r>
      <w:r>
        <w:rPr>
          <w:iCs/>
          <w:i/>
        </w:rPr>
        <w:t xml:space="preserve">Musician</w:t>
      </w:r>
      <w:r>
        <w:t xml:space="preserve"> </w:t>
      </w:r>
      <w:r>
        <w:t xml:space="preserve">in</w:t>
      </w:r>
      <w:r>
        <w:t xml:space="preserve"> </w:t>
      </w:r>
      <w:r>
        <w:rPr>
          <w:iCs/>
          <w:i/>
        </w:rPr>
        <w:t xml:space="preserve">Canada Toronto</w:t>
      </w:r>
      <w:r>
        <w:t xml:space="preserve">, one must first acknowledge that this city is not merely a geographic location but a living, breathing organism composed of sound. As I reflect on my time observing and interacting within this vibrant metropolis, it becomes evident that the musician here is far more than an entertainer; they are an archivist of emotion, a catalyst for community cohesion, and a vital economic actor in the creative industries.</w:t>
      </w:r>
      <w:r>
        <w:t xml:space="preserve"> </w:t>
      </w:r>
      <w:r>
        <w:rPr>
          <w:iCs/>
          <w:i/>
        </w:rPr>
        <w:t xml:space="preserve">Canada Toronto</w:t>
      </w:r>
      <w:r>
        <w:t xml:space="preserve">, often referred to simply as "The 6ix," serves as one of the most dynamic cultural hubs in North America. It is a place where the rhythm of life is dictated by subway announcements, streetcar bells, and the eclectic beats spilling out from basement bars and grand concert halls alike. This reflection paper aims to explore the multifaceted identity of the</w:t>
      </w:r>
      <w:r>
        <w:t xml:space="preserve"> </w:t>
      </w:r>
      <w:r>
        <w:rPr>
          <w:iCs/>
          <w:i/>
        </w:rPr>
        <w:t xml:space="preserve">Musician</w:t>
      </w:r>
      <w:r>
        <w:t xml:space="preserve"> </w:t>
      </w:r>
      <w:r>
        <w:t xml:space="preserve">within this specific context, analyzing how they navigate the pressures of urban life, contribute to cultural diversity, and shape the collective consciousness of</w:t>
      </w:r>
      <w:r>
        <w:t xml:space="preserve"> </w:t>
      </w:r>
      <w:r>
        <w:rPr>
          <w:iCs/>
          <w:i/>
        </w:rPr>
        <w:t xml:space="preserve">Canada Toronto</w:t>
      </w:r>
      <w:r>
        <w:t xml:space="preserve">.</w:t>
      </w:r>
    </w:p>
    <w:bookmarkEnd w:id="20"/>
    <w:bookmarkStart w:id="21" w:name="X2eaf97712c6918ef3e97eee5a881a4346bf03aa"/>
    <w:p>
      <w:pPr>
        <w:pStyle w:val="Heading2"/>
      </w:pPr>
      <w:r>
        <w:t xml:space="preserve">II. The Musician as a Cultural Archivist in a Diverse Metropolis</w:t>
      </w:r>
    </w:p>
    <w:p>
      <w:pPr>
        <w:pStyle w:val="FirstParagraph"/>
      </w:pPr>
      <w:r>
        <w:t xml:space="preserve">Toronto is famously one of the most multicultural cities on Earth. With over half its population born outside of Canada, the sonic landscape is incredibly rich. In this context, the</w:t>
      </w:r>
      <w:r>
        <w:t xml:space="preserve"> </w:t>
      </w:r>
      <w:r>
        <w:rPr>
          <w:iCs/>
          <w:i/>
        </w:rPr>
        <w:t xml:space="preserve">Musician</w:t>
      </w:r>
      <w:r>
        <w:t xml:space="preserve"> </w:t>
      </w:r>
      <w:r>
        <w:t xml:space="preserve">acts as a bridge between disparate communities. Whether it is a Bhangra artist performing in Scarborough, an Ojibwe drummer keeping indigenous traditions alive in downtown galleries, or a Caribbean calypso player on Danforth Avenue, each</w:t>
      </w:r>
      <w:r>
        <w:t xml:space="preserve"> </w:t>
      </w:r>
      <w:r>
        <w:rPr>
          <w:iCs/>
          <w:i/>
        </w:rPr>
        <w:t xml:space="preserve">Musician</w:t>
      </w:r>
      <w:r>
        <w:t xml:space="preserve"> </w:t>
      </w:r>
      <w:r>
        <w:t xml:space="preserve">carries the weight of heritage and identity.</w:t>
      </w:r>
    </w:p>
    <w:p>
      <w:pPr>
        <w:pStyle w:val="BodyText"/>
      </w:pPr>
      <w:r>
        <w:t xml:space="preserve">Reflecting on this diversity, I realize that the musician in</w:t>
      </w:r>
      <w:r>
        <w:t xml:space="preserve"> </w:t>
      </w:r>
      <w:r>
        <w:rPr>
          <w:iCs/>
          <w:i/>
        </w:rPr>
        <w:t xml:space="preserve">Canada Toronto</w:t>
      </w:r>
      <w:r>
        <w:t xml:space="preserve"> </w:t>
      </w:r>
      <w:r>
        <w:t xml:space="preserve">is not just creating art; they are preserving history. In a city where language barriers often exist in physical spaces, music becomes the universal lingua franca. The</w:t>
      </w:r>
      <w:r>
        <w:t xml:space="preserve"> </w:t>
      </w:r>
      <w:r>
        <w:rPr>
          <w:iCs/>
          <w:i/>
        </w:rPr>
        <w:t xml:space="preserve">Musician</w:t>
      </w:r>
      <w:r>
        <w:t xml:space="preserve"> </w:t>
      </w:r>
      <w:r>
        <w:t xml:space="preserve">translates complex cultural narratives into melodies and rhythms that resonate across borders. This role is particularly poignant in</w:t>
      </w:r>
      <w:r>
        <w:t xml:space="preserve"> </w:t>
      </w:r>
      <w:r>
        <w:rPr>
          <w:iCs/>
          <w:i/>
        </w:rPr>
        <w:t xml:space="preserve">Canada Toronto</w:t>
      </w:r>
      <w:r>
        <w:t xml:space="preserve">, a city that prides itself on its policy of multiculturalism. Here, the musician validates the experiences of immigrants and minorities, giving them a stage to be heard and understood by the broader public. The presence of these artists transforms neighborhoods into open-air museums of sound, where every genre tells a story of migration, struggle, joy, and resilience.</w:t>
      </w:r>
    </w:p>
    <w:bookmarkEnd w:id="21"/>
    <w:bookmarkStart w:id="22" w:name="Xc93879c23c1716e953b97789e0204b6c30a7bc1"/>
    <w:p>
      <w:pPr>
        <w:pStyle w:val="Heading2"/>
      </w:pPr>
      <w:r>
        <w:t xml:space="preserve">III. Economic Realities: The Gig Economy and Artistic Survival</w:t>
      </w:r>
    </w:p>
    <w:p>
      <w:pPr>
        <w:pStyle w:val="FirstParagraph"/>
      </w:pPr>
      <w:r>
        <w:t xml:space="preserve">Beyond the cultural significance lies the harsh economic reality faced by musicians in</w:t>
      </w:r>
      <w:r>
        <w:t xml:space="preserve"> </w:t>
      </w:r>
      <w:r>
        <w:rPr>
          <w:iCs/>
          <w:i/>
        </w:rPr>
        <w:t xml:space="preserve">Canada Toronto</w:t>
      </w:r>
      <w:r>
        <w:t xml:space="preserve">. While cities like New York or London are often cited for their high costs of living,</w:t>
      </w:r>
      <w:r>
        <w:t xml:space="preserve"> </w:t>
      </w:r>
      <w:r>
        <w:rPr>
          <w:iCs/>
          <w:i/>
        </w:rPr>
        <w:t xml:space="preserve">Canada Toronto</w:t>
      </w:r>
      <w:r>
        <w:t xml:space="preserve">Musician, this creates a precarious existence.</w:t>
      </w:r>
    </w:p>
    <w:p>
      <w:pPr>
        <w:pStyle w:val="BodyText"/>
      </w:pPr>
      <w:r>
        <w:t xml:space="preserve">In my observations, I have noted that while there is robust support for large-scale festivals and institutional arts funding (such as through the Canada Council for the Arts), grassroots musicians often struggle to make ends meet. The "gig economy" mentality has permeated the music scene, where artists are expected to self-promote, manage logistics, and perform simultaneously. Yet, despite these challenges, there is a profound resilience among Toronto’s musicians. The collaborative spirit evident in local venues—from the intimate stages of Gladstone Hotel to the gritty bars of Queen West—demonstrates that many</w:t>
      </w:r>
      <w:r>
        <w:t xml:space="preserve"> </w:t>
      </w:r>
      <w:r>
        <w:rPr>
          <w:iCs/>
          <w:i/>
        </w:rPr>
        <w:t xml:space="preserve">Musician</w:t>
      </w:r>
      <w:r>
        <w:t xml:space="preserve">s choose to stay because the creative energy is irreplaceable. They are not just surviving; they are thriving in spite of systemic hurdles, often pooling resources and creating alternative economies that prioritize community over profit.</w:t>
      </w:r>
    </w:p>
    <w:bookmarkEnd w:id="22"/>
    <w:bookmarkStart w:id="23" w:name="Xa26e512503a1e2c3f34fad516c8f1b6ec01dbb2"/>
    <w:p>
      <w:pPr>
        <w:pStyle w:val="Heading2"/>
      </w:pPr>
      <w:r>
        <w:t xml:space="preserve">IV. The Digital Frontier: Global Reach from Local Roots</w:t>
      </w:r>
    </w:p>
    <w:p>
      <w:pPr>
        <w:pStyle w:val="FirstParagraph"/>
      </w:pPr>
      <w:r>
        <w:t xml:space="preserve">The modern</w:t>
      </w:r>
      <w:r>
        <w:t xml:space="preserve"> </w:t>
      </w:r>
      <w:r>
        <w:rPr>
          <w:iCs/>
          <w:i/>
        </w:rPr>
        <w:t xml:space="preserve">Musician</w:t>
      </w:r>
      <w:r>
        <w:t xml:space="preserve"> </w:t>
      </w:r>
      <w:r>
        <w:t xml:space="preserve">in</w:t>
      </w:r>
      <w:r>
        <w:t xml:space="preserve"> </w:t>
      </w:r>
      <w:r>
        <w:rPr>
          <w:iCs/>
          <w:i/>
        </w:rPr>
        <w:t xml:space="preserve">Canada Toronto</w:t>
      </w:r>
    </w:p>
    <w:p>
      <w:pPr>
        <w:pStyle w:val="BodyText"/>
      </w:pPr>
      <w:r>
        <w:t xml:space="preserve">Reflecting on this shift, it is clear that the</w:t>
      </w:r>
      <w:r>
        <w:t xml:space="preserve"> </w:t>
      </w:r>
      <w:r>
        <w:rPr>
          <w:iCs/>
          <w:i/>
        </w:rPr>
        <w:t xml:space="preserve">Musician</w:t>
      </w:r>
      <w:r>
        <w:t xml:space="preserve"> </w:t>
      </w:r>
      <w:r>
        <w:t xml:space="preserve">today must be both a performer and a content creator. In</w:t>
      </w:r>
    </w:p>
    <w:p>
      <w:pPr>
        <w:pStyle w:val="BodyText"/>
      </w:pPr>
      <w:r>
        <w:t xml:space="preserve">Canada Toronto, where tech companies are headquartered alongside historic music venues, artists have access to tools that were unavailable to previous generations. This has democratized production, allowing bedroom producers in neighborhoods like Parkdale or Leslieville to compete on a global stage. However, it also raises questions about authenticity and the commodification of art. Does the need for viral moments dilute the depth of musical expression? In my reflection, I argue that while the medium has changed, the core intent remains: connection. The</w:t>
      </w:r>
      <w:r>
        <w:t xml:space="preserve"> </w:t>
      </w:r>
      <w:r>
        <w:rPr>
          <w:iCs/>
          <w:i/>
        </w:rPr>
        <w:t xml:space="preserve">Musician</w:t>
      </w:r>
      <w:r>
        <w:t xml:space="preserve"> </w:t>
      </w:r>
      <w:r>
        <w:t xml:space="preserve">uses digital tools to extend their physical presence in</w:t>
      </w:r>
    </w:p>
    <w:p>
      <w:pPr>
        <w:pStyle w:val="BodyText"/>
      </w:pPr>
      <w:r>
        <w:t xml:space="preserve">Canada Toronto, ensuring that local stories reach international ears.</w:t>
      </w:r>
    </w:p>
    <w:bookmarkEnd w:id="23"/>
    <w:bookmarkStart w:id="24" w:name="Xfd40e1179b21a80e995d01757fe35e79593ad12"/>
    <w:p>
      <w:pPr>
        <w:pStyle w:val="Heading2"/>
      </w:pPr>
      <w:r>
        <w:t xml:space="preserve">V. Conclusion: The Enduring Beat of the City</w:t>
      </w:r>
    </w:p>
    <w:p>
      <w:pPr>
        <w:pStyle w:val="FirstParagraph"/>
      </w:pPr>
      <w:r>
        <w:t xml:space="preserve">In conclusion, the reflection on the role of the</w:t>
      </w:r>
      <w:r>
        <w:t xml:space="preserve"> </w:t>
      </w:r>
      <w:r>
        <w:rPr>
          <w:iCs/>
          <w:i/>
        </w:rPr>
        <w:t xml:space="preserve">Musician</w:t>
      </w:r>
      <w:r>
        <w:t xml:space="preserve"> </w:t>
      </w:r>
      <w:r>
        <w:t xml:space="preserve">in</w:t>
      </w:r>
    </w:p>
    <w:p>
      <w:pPr>
        <w:pStyle w:val="BodyText"/>
      </w:pPr>
      <w:r>
        <w:t xml:space="preserve">Canada Toronto reveals a complex tapestry of cultural stewardship, economic resilience, and technological adaptation. The musician is not a passive participant in urban life but an active shaper of it. They provide the emotional soundtrack to our daily commutes, give voice to marginalized communities, and drive the creative economy forward.</w:t>
      </w:r>
    </w:p>
    <w:p>
      <w:pPr>
        <w:pStyle w:val="BodyText"/>
      </w:pPr>
      <w:r>
        <w:rPr>
          <w:iCs/>
          <w:i/>
        </w:rPr>
        <w:t xml:space="preserve">Canada Toronto</w:t>
      </w:r>
      <w:r>
        <w:t xml:space="preserve"> </w:t>
      </w:r>
      <w:r>
        <w:t xml:space="preserve">is defined by its people, and among them, the</w:t>
      </w:r>
      <w:r>
        <w:t xml:space="preserve"> </w:t>
      </w:r>
      <w:r>
        <w:rPr>
          <w:iCs/>
          <w:i/>
        </w:rPr>
        <w:t xml:space="preserve">Musician</w:t>
      </w:r>
      <w:r>
        <w:t xml:space="preserve">Musician would be to mute the very soul of</w:t>
      </w:r>
    </w:p>
    <w:p>
      <w:pPr>
        <w:pStyle w:val="BodyText"/>
      </w:pPr>
      <w:r>
        <w:t xml:space="preserve">Canada Toronto. Therefore, this reflection serves as a call to action: recognize, support, and celebrate the musicians who weave together the diverse threads of our community into a harmonious whole. Their music is not just background noise; it is the heartbeat of our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Canada Toronto</dc:title>
  <dc:creator/>
  <dc:language>en</dc:language>
  <cp:keywords/>
  <dcterms:created xsi:type="dcterms:W3CDTF">2026-07-29T19:49:55Z</dcterms:created>
  <dcterms:modified xsi:type="dcterms:W3CDTF">2026-07-29T19:49:55Z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