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Cairo</w:t>
      </w:r>
    </w:p>
    <w:bookmarkStart w:id="20" w:name="X5a2ae55bc63db2883dfcd6da9bf74fa60c4354d"/>
    <w:p>
      <w:pPr>
        <w:pStyle w:val="Heading1"/>
      </w:pPr>
      <w:r>
        <w:t xml:space="preserve">The Soul of the Nile: A Reflection on the Musician in Egypt, Cairo</w:t>
      </w:r>
    </w:p>
    <w:p>
      <w:pPr>
        <w:pStyle w:val="FirstParagraph"/>
      </w:pPr>
      <w:r>
        <w:t xml:space="preserve">To walk through the bustling streets of Cairo is to engage in a sensory dialogue with history, chaos, and profound spiritual depth. Yet, beneath the honking taxis, the call to prayer echoing from ancient minarets, and the scent of street food drifting through humid airways there exists a persistent undercurrent that binds this metropolis together: music. The musician in Egypt Cairo is not merely an entertainer; they are a custodian of memory, a social commentator, and a spiritual conduit. To reflect upon the role of the musician within this specific geographic and cultural context is to understand how art survives, adapts, and thrives amidst one of the world’s most dynamic urban landscapes.</w:t>
      </w:r>
    </w:p>
    <w:p>
      <w:pPr>
        <w:pStyle w:val="BodyText"/>
      </w:pPr>
      <w:r>
        <w:t xml:space="preserve">Cairo is often described as "the city that never sleeps," but it is more accurately a city that never stops singing. The modern Egyptian musician operates in a space where antiquity clashes beautifully with hyper-modernity. In neighborhoods like Downtown Cairo, one can find musicians performing on street corners who play instruments that have been silent for millennia, yet sound remarkably contemporary when fused with modern rhythms. This juxtaposition is central to the identity of the local artist. They are tasked with bridging the gap between a glorious ancient past and a turbulent, rapidly evolving present. When a musician picks up an Oud or plays the Ney in Khan el-Khalili market, they are not just filling silence; they are invoking ghosts. The reflection here is on continuity: how does one remain relevant in a city built on layers of pharaonic, Roman, Coptic Islamic and colonial history? The answer lies in the musician’s ability to weave these threads into a single tapestry.</w:t>
      </w:r>
    </w:p>
    <w:p>
      <w:pPr>
        <w:pStyle w:val="BodyText"/>
      </w:pPr>
      <w:r>
        <w:t xml:space="preserve">The social function of the musician in Cairo is also deeply intertwined with the concept of community. In many Western contexts, music consumption can be solitary or strictly commercialized. In contrast, in Egypt Cairo, music is communal and participatory. Consider the phenomenon of "Ahwa" culture, where local cafes serve as hubs for intellectual and artistic exchange. Here, musicians often perform not on grand stages but amidst patrons sipping tea and shisha. These performances are intimate, raw, and unfiltered. The musician becomes a confidant to the masses, voicing the frustrations of economic hardship, the joys of love lost or found, and the resilience required to navigate daily life in a sprawling megacity. This proximity creates a unique feedback loop; the audience is not passive but active co-creators of the atmosphere.</w:t>
      </w:r>
    </w:p>
    <w:p>
      <w:pPr>
        <w:pStyle w:val="BodyText"/>
      </w:pPr>
      <w:r>
        <w:t xml:space="preserve">Furthermore, one cannot discuss this topic without addressing political resonance. The history of Egyptian music is inseparable from its political climate. From the revolutionary anthems that echoed during the 2011 uprising to contemporary rap battles in Shobra that critique social inequality, musicians in Cairo have long served as the voice of the street. They possess a moral weight that other artists may lack because their work is often born out of necessity and observation rather than pure aesthetic pursuit. A reflection on this aspect reveals a musician who is brave, often risking censorship or safety to tell stories that matter. In Egypt Cairo, silence is sometimes considered complicity, and thus the musician’s role expands beyond aesthetics into activism.</w:t>
      </w:r>
    </w:p>
    <w:p>
      <w:pPr>
        <w:pStyle w:val="BodyText"/>
      </w:pPr>
      <w:r>
        <w:t xml:space="preserve">Economically, the life of a freelancer in Cairo presents challenges that shape artistic output. The informal economy is vast here. Many musicians gig for weddings, parties in Giza or Alexandria day trips from Cairo , and corporate events. This necessity forces versatility. A musician must be able to switch seamlessly from traditional Chaabi folk tunes that make older generations dance, to Western pop covers that appeal to the youth, and perhaps even experimental electronic sounds that cater to a niche underground scene in Zamalek. This adaptability is a testament to survival instincts honed by living in one of Africa's largest cities. The struggle for financial stability does not stifle creativity; rather, it fuels an ingenious blend of genres and forms.</w:t>
      </w:r>
    </w:p>
    <w:p>
      <w:pPr>
        <w:pStyle w:val="BodyText"/>
      </w:pPr>
      <w:r>
        <w:t xml:space="preserve">Spiritually, music serves as a bridge between the human and the divine in Islamic culture which dominates Egypt Cairo’s religious landscape. While there are restrictions on certain types of entertainment, Sufi rituals (Tawashih) remain vibrant across the country including within Cairo itself. Here, musicians accompany chants that aim to induce spiritual ecstasy and closeness to God. The rhythm mimics the heartbeat, creating a trance-like state for participants. Reflecting on this aspect highlights how sacred and secular music blur together in practice; both seek connection—either with community or creator.</w:t>
      </w:r>
    </w:p>
    <w:p>
      <w:pPr>
        <w:pStyle w:val="BodyText"/>
      </w:pPr>
      <w:r>
        <w:t xml:space="preserve">In conclusion, being a musician in Egypt Cairo is an act of enduring love and resistance. It involves carrying forward traditions while simultaneously reinventing them to fit modern realities. These artists navigate traffic jams during rush hour just as they navigate complex social dynamics through their lyrics. They feed the soul of a city that feeds on energy and expression. For anyone visiting or living in this historic capital, listening closely to these performers offers insight into what it truly means to be Egyptian today—not just through monuments but through melodies that rise above the noise of modern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Musician in Egypt, Cairo</dc:title>
  <dc:creator/>
  <dc:language>en</dc:language>
  <cp:keywords/>
  <dcterms:created xsi:type="dcterms:W3CDTF">2026-07-30T01:25:01Z</dcterms:created>
  <dcterms:modified xsi:type="dcterms:W3CDTF">2026-07-30T01:25:01Z</dcterms:modified>
</cp:coreProperties>
</file>

<file path=docProps/custom.xml><?xml version="1.0" encoding="utf-8"?>
<Properties xmlns="http://schemas.openxmlformats.org/officeDocument/2006/custom-properties" xmlns:vt="http://schemas.openxmlformats.org/officeDocument/2006/docPropsVTypes"/>
</file>