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in</w:t>
      </w:r>
      <w:r>
        <w:t xml:space="preserve"> </w:t>
      </w:r>
      <w:r>
        <w:t xml:space="preserve">Stone</w:t>
      </w:r>
      <w:r>
        <w:t xml:space="preserve"> </w:t>
      </w:r>
      <w:r>
        <w:t xml:space="preserve">and</w:t>
      </w:r>
      <w:r>
        <w:t xml:space="preserve"> </w:t>
      </w:r>
      <w:r>
        <w:t xml:space="preserve">Spirit:</w:t>
      </w:r>
      <w:r>
        <w:t xml:space="preserve"> </w:t>
      </w:r>
      <w:r>
        <w:t xml:space="preserve">Reflections</w:t>
      </w:r>
      <w:r>
        <w:t xml:space="preserve"> </w:t>
      </w:r>
      <w:r>
        <w:t xml:space="preserve">on</w:t>
      </w:r>
      <w:r>
        <w:t xml:space="preserve"> </w:t>
      </w:r>
      <w:r>
        <w:t xml:space="preserve">Being</w:t>
      </w:r>
      <w:r>
        <w:t xml:space="preserve"> </w:t>
      </w:r>
      <w:r>
        <w:t xml:space="preserve">a</w:t>
      </w:r>
      <w:r>
        <w:t xml:space="preserve"> </w:t>
      </w:r>
      <w:r>
        <w:t xml:space="preserve">Musician</w:t>
      </w:r>
      <w:r>
        <w:t xml:space="preserve"> </w:t>
      </w:r>
      <w:r>
        <w:t xml:space="preserve">in</w:t>
      </w:r>
      <w:r>
        <w:t xml:space="preserve"> </w:t>
      </w:r>
      <w:r>
        <w:t xml:space="preserve">Italy</w:t>
      </w:r>
      <w:r>
        <w:t xml:space="preserve"> </w:t>
      </w:r>
      <w:r>
        <w:t xml:space="preserve">Rome</w:t>
      </w:r>
    </w:p>
    <w:bookmarkStart w:id="25" w:name="a-symphony-in-stone-and-spirit"/>
    <w:p>
      <w:pPr>
        <w:pStyle w:val="Heading1"/>
      </w:pPr>
      <w:r>
        <w:t xml:space="preserve">A Symphony in Stone and Spirit</w:t>
      </w:r>
    </w:p>
    <w:p>
      <w:pPr>
        <w:pStyle w:val="FirstParagraph"/>
      </w:pPr>
      <w:r>
        <w:rPr>
          <w:bCs/>
          <w:b/>
        </w:rPr>
        <w:t xml:space="preserve">Title:</w:t>
      </w:r>
    </w:p>
    <w:p>
      <w:pPr>
        <w:pStyle w:val="BodyText"/>
      </w:pPr>
      <w:r>
        <w:t xml:space="preserve">Echoes of Eternity: The Burden and Beauty of Being a Musician in Italy Rome.</w:t>
      </w:r>
    </w:p>
    <w:bookmarkStart w:id="20" w:name="i.-introduction-the-weight-of-history"/>
    <w:p>
      <w:pPr>
        <w:pStyle w:val="Heading2"/>
      </w:pPr>
      <w:r>
        <w:t xml:space="preserve">I. Introduction: The Weight of History</w:t>
      </w:r>
    </w:p>
    <w:p>
      <w:pPr>
        <w:pStyle w:val="FirstParagraph"/>
      </w:pPr>
      <w:r>
        <w:t xml:space="preserve">To declare oneself a</w:t>
      </w:r>
      <w:r>
        <w:t xml:space="preserve"> </w:t>
      </w:r>
      <w:r>
        <w:rPr>
          <w:iCs/>
          <w:i/>
        </w:rPr>
        <w:t xml:space="preserve">Musician</w:t>
      </w:r>
      <w:r>
        <w:t xml:space="preserve"> </w:t>
      </w:r>
      <w:r>
        <w:t xml:space="preserve">is to accept a certain degree of vulnerability, an openness to the world that invites both critique and connection. However, to undertake this role specifically in</w:t>
      </w:r>
      <w:r>
        <w:t xml:space="preserve"> </w:t>
      </w:r>
      <w:r>
        <w:rPr>
          <w:bCs/>
          <w:b/>
        </w:rPr>
        <w:t xml:space="preserve">Italy Rome</w:t>
      </w:r>
      <w:r>
        <w:t xml:space="preserve"> </w:t>
      </w:r>
      <w:r>
        <w:t xml:space="preserve">is to step onto a stage where history does not merely observe but actively participates. The city is not simply a backdrop for artistic expression; it is an instrument itself. Every cobblestone in the historic center, every arch of the Colosseum, and every frescoed ceiling of the Vatican whispers with centuries of sonic memory. For me, arriving in this eternal city as a</w:t>
      </w:r>
      <w:r>
        <w:t xml:space="preserve"> </w:t>
      </w:r>
      <w:r>
        <w:rPr>
          <w:iCs/>
          <w:i/>
        </w:rPr>
        <w:t xml:space="preserve">Musician</w:t>
      </w:r>
      <w:r>
        <w:t xml:space="preserve"> </w:t>
      </w:r>
      <w:r>
        <w:t xml:space="preserve">was not just a change of location; it was an immersion into a living archive of sound where silence is heavy and noise is sacred.</w:t>
      </w:r>
    </w:p>
    <w:p>
      <w:pPr>
        <w:pStyle w:val="BodyText"/>
      </w:pPr>
      <w:r>
        <w:t xml:space="preserve">In</w:t>
      </w:r>
      <w:r>
        <w:t xml:space="preserve"> </w:t>
      </w:r>
      <w:r>
        <w:rPr>
          <w:bCs/>
          <w:b/>
        </w:rPr>
        <w:t xml:space="preserve">Italy Rome</w:t>
      </w:r>
      <w:r>
        <w:t xml:space="preserve">, the air vibrates with the residual energy of Handel, Vivaldi, Rossini, and Puccini. Walking through Trastevere or near the Spanish Steps, one feels that music is not something created anew every day but something that has always existed here waiting to be rediscovered. This realization brings both inspiration and a profound sense of inadequacy. How does one add a new verse to a songbook written by giants? The</w:t>
      </w:r>
      <w:r>
        <w:t xml:space="preserve"> </w:t>
      </w:r>
      <w:r>
        <w:rPr>
          <w:iCs/>
          <w:i/>
        </w:rPr>
        <w:t xml:space="preserve">Musician</w:t>
      </w:r>
      <w:r>
        <w:t xml:space="preserve"> </w:t>
      </w:r>
      <w:r>
        <w:t xml:space="preserve">in me struggled with this question initially, feeling dwarfed by the sheer magnitude of the cultural heritage that defines</w:t>
      </w:r>
      <w:r>
        <w:t xml:space="preserve"> </w:t>
      </w:r>
      <w:r>
        <w:rPr>
          <w:bCs/>
          <w:b/>
        </w:rPr>
        <w:t xml:space="preserve">Italy Rome</w:t>
      </w:r>
      <w:r>
        <w:t xml:space="preserve">. Yet, this struggle is precisely what makes the experience transformative.</w:t>
      </w:r>
    </w:p>
    <w:bookmarkEnd w:id="20"/>
    <w:bookmarkStart w:id="21" w:name="the-dialogue-between-past-and-present"/>
    <w:p>
      <w:pPr>
        <w:pStyle w:val="Heading2"/>
      </w:pPr>
      <w:r>
        <w:t xml:space="preserve">The Dialogue Between Past and Present</w:t>
      </w:r>
    </w:p>
    <w:p>
      <w:pPr>
        <w:pStyle w:val="FirstParagraph"/>
      </w:pPr>
      <w:r>
        <w:t xml:space="preserve">The primary challenge for a</w:t>
      </w:r>
      <w:r>
        <w:t xml:space="preserve"> </w:t>
      </w:r>
      <w:r>
        <w:rPr>
          <w:iCs/>
          <w:i/>
        </w:rPr>
        <w:t xml:space="preserve">Musician</w:t>
      </w:r>
      <w:r>
        <w:t xml:space="preserve"> </w:t>
      </w:r>
      <w:r>
        <w:t xml:space="preserve">in</w:t>
      </w:r>
      <w:r>
        <w:t xml:space="preserve"> </w:t>
      </w:r>
      <w:r>
        <w:rPr>
          <w:bCs/>
          <w:b/>
        </w:rPr>
        <w:t xml:space="preserve">Italy Rome</w:t>
      </w:r>
    </w:p>
    <w:p>
      <w:pPr>
        <w:pStyle w:val="BodyText"/>
      </w:pPr>
      <w:r>
        <w:t xml:space="preserve">The primary challenge for a</w:t>
      </w:r>
      <w:r>
        <w:t xml:space="preserve"> </w:t>
      </w:r>
      <w:r>
        <w:rPr>
          <w:iCs/>
          <w:i/>
        </w:rPr>
        <w:t xml:space="preserve">Musician</w:t>
      </w:r>
      <w:r>
        <w:t xml:space="preserve"> </w:t>
      </w:r>
      <w:r>
        <w:t xml:space="preserve">in</w:t>
      </w:r>
      <w:r>
        <w:t xml:space="preserve"> </w:t>
      </w:r>
      <w:r>
        <w:rPr>
          <w:bCs/>
          <w:b/>
        </w:rPr>
        <w:t xml:space="preserve">Italy Rome</w:t>
      </w:r>
      <w:r>
        <w:t xml:space="preserve">" is the dialogue between the past and the present. The city demands respect, but it also demands innovation. One cannot simply replicate old forms; one must converse with them. I found myself performing in small piazzas where tourists paused not just to listen, but to witness a moment of continuity between modern life and ancient tradition. In these moments, my role as a</w:t>
      </w:r>
      <w:r>
        <w:t xml:space="preserve"> </w:t>
      </w:r>
      <w:r>
        <w:rPr>
          <w:iCs/>
          <w:i/>
        </w:rPr>
        <w:t xml:space="preserve">Musician</w:t>
      </w:r>
      <w:r>
        <w:t xml:space="preserve"> </w:t>
      </w:r>
      <w:r>
        <w:t xml:space="preserve">shifted from performer to storyteller. The music became the bridge connecting the contemporary visitor with the timeless spirit of</w:t>
      </w:r>
      <w:r>
        <w:t xml:space="preserve"> </w:t>
      </w:r>
      <w:r>
        <w:rPr>
          <w:bCs/>
          <w:b/>
        </w:rPr>
        <w:t xml:space="preserve">Italy Rome</w:t>
      </w:r>
      <w:r>
        <w:t xml:space="preserve">.</w:t>
      </w:r>
    </w:p>
    <w:p>
      <w:pPr>
        <w:pStyle w:val="BodyText"/>
      </w:pPr>
      <w:r>
        <w:t xml:space="preserve">I recall an evening playing near the Pantheon as dusk fell and tourists began to disperse. The light turned golden, hitting the stone facade, and I began a piece that blended classical structures with modern improvisation. As I played, I noticed an elderly local Italian couple standing still amidst the fading crowd. They were not looking at their phones or rushing to dinner; they were listening intently. In that brief silence between notes, I understood that my job as a</w:t>
      </w:r>
      <w:r>
        <w:t xml:space="preserve"> </w:t>
      </w:r>
      <w:r>
        <w:rPr>
          <w:iCs/>
          <w:i/>
        </w:rPr>
        <w:t xml:space="preserve">Musician</w:t>
      </w:r>
      <w:r>
        <w:t xml:space="preserve"> </w:t>
      </w:r>
      <w:r>
        <w:t xml:space="preserve">was not merely to entertain but to evoke memory and emotion in a place where history is tangible. The city of</w:t>
      </w:r>
      <w:r>
        <w:t xml:space="preserve"> </w:t>
      </w:r>
      <w:r>
        <w:rPr>
          <w:bCs/>
          <w:b/>
        </w:rPr>
        <w:t xml:space="preserve">Italy Rome</w:t>
      </w:r>
      <w:r>
        <w:t xml:space="preserve">" provided the acoustics of emotion, allowing even simple melodies to resonate deeply within the soul.</w:t>
      </w:r>
    </w:p>
    <w:bookmarkEnd w:id="21"/>
    <w:bookmarkStart w:id="22" w:name="the-rhythm-of-daily-life-as-composition"/>
    <w:p>
      <w:pPr>
        <w:pStyle w:val="Heading2"/>
      </w:pPr>
      <w:r>
        <w:t xml:space="preserve">The Rhythm of Daily Life as Composition</w:t>
      </w:r>
    </w:p>
    <w:p>
      <w:pPr>
        <w:pStyle w:val="FirstParagraph"/>
      </w:pPr>
      <w:r>
        <w:t xml:space="preserve">Beyond formal performances, life in</w:t>
      </w:r>
      <w:r>
        <w:t xml:space="preserve"> </w:t>
      </w:r>
      <w:r>
        <w:rPr>
          <w:bCs/>
          <w:b/>
        </w:rPr>
        <w:t xml:space="preserve">Italy Rome</w:t>
      </w:r>
      <w:r>
        <w:t xml:space="preserve">" offers a constant, chaotic composition that influences any</w:t>
      </w:r>
      <w:r>
        <w:t xml:space="preserve"> </w:t>
      </w:r>
      <w:r>
        <w:rPr>
          <w:iCs/>
          <w:i/>
        </w:rPr>
        <w:t xml:space="preserve">Musician’s</w:t>
      </w:r>
      <w:r>
        <w:t xml:space="preserve">" creative process. The city has its own rhythm, distinct from the mechanical beat of other global capitals like New York or Tokyo. Here, time seems to flow differently. The clatter of dishes in an open-air trattoria, the distant tolling of church bells marking the hours, and even the heated debates among locals in markets all contribute to a polyphonic soundscape. As a</w:t>
      </w:r>
      <w:r>
        <w:t xml:space="preserve"> </w:t>
      </w:r>
      <w:r>
        <w:rPr>
          <w:iCs/>
          <w:i/>
        </w:rPr>
        <w:t xml:space="preserve">Musician</w:t>
      </w:r>
      <w:r>
        <w:t xml:space="preserve">", I learned to listen not just for harmony but for dissonance and texture.</w:t>
      </w:r>
    </w:p>
    <w:p>
      <w:pPr>
        <w:pStyle w:val="BodyText"/>
      </w:pPr>
      <w:r>
        <w:t xml:space="preserve">This immersion into daily life forced me to adapt my art. I found myself incorporating urban noises into my reflections on composition, realizing that music is not separate from life but an intensification of it. In</w:t>
      </w:r>
      <w:r>
        <w:t xml:space="preserve"> </w:t>
      </w:r>
      <w:r>
        <w:rPr>
          <w:bCs/>
          <w:b/>
        </w:rPr>
        <w:t xml:space="preserve">Italy Rome</w:t>
      </w:r>
      <w:r>
        <w:t xml:space="preserve">", beauty is often juxtaposed with decay, order with chaos. This duality reflected in my work as a</w:t>
      </w:r>
      <w:r>
        <w:t xml:space="preserve"> </w:t>
      </w:r>
      <w:r>
        <w:rPr>
          <w:iCs/>
          <w:i/>
        </w:rPr>
        <w:t xml:space="preserve">Musician</w:t>
      </w:r>
      <w:r>
        <w:t xml:space="preserve">". I began to appreciate the raw energy of street performers competing for attention near major landmarks like Trevi Fountain or Villa Borghese. Their passion, sometimes unrefined but always genuine, reminded me that music is ultimately about human connection rather than technical perfection. The city taught me that being a</w:t>
      </w:r>
      <w:r>
        <w:t xml:space="preserve"> </w:t>
      </w:r>
      <w:r>
        <w:rPr>
          <w:iCs/>
          <w:i/>
        </w:rPr>
        <w:t xml:space="preserve">Musician</w:t>
      </w:r>
      <w:r>
        <w:t xml:space="preserve">" is as much about presence and authenticity as it is about skill.</w:t>
      </w:r>
    </w:p>
    <w:bookmarkEnd w:id="22"/>
    <w:bookmarkStart w:id="23" w:name="the-spiritual-dimension-of-sound-in-rome"/>
    <w:p>
      <w:pPr>
        <w:pStyle w:val="Heading2"/>
      </w:pPr>
      <w:r>
        <w:t xml:space="preserve">The Spiritual Dimension of Sound in Rome</w:t>
      </w:r>
    </w:p>
    <w:p>
      <w:pPr>
        <w:pStyle w:val="FirstParagraph"/>
      </w:pPr>
      <w:r>
        <w:t xml:space="preserve">No reflection on music in this context would be complete without addressing the spiritual dimension, deeply embedded in the fabric of</w:t>
      </w:r>
      <w:r>
        <w:t xml:space="preserve"> </w:t>
      </w:r>
      <w:r>
        <w:rPr>
          <w:bCs/>
          <w:b/>
        </w:rPr>
        <w:t xml:space="preserve">Italy Rome</w:t>
      </w:r>
      <w:r>
        <w:t xml:space="preserve">". The city is home to the Catholic Church, and sacred music has played a pivotal role in its history. Gregorian chants echoed through catacombs; operas filled with religious themes dominated public squares. For me, this introduced a layer of introspection into my practice. Even when playing secular pieces, I could not ignore the spiritual atmosphere that permeates the city.</w:t>
      </w:r>
    </w:p>
    <w:p>
      <w:pPr>
        <w:pStyle w:val="BodyText"/>
      </w:pPr>
      <w:r>
        <w:t xml:space="preserve">I spent hours sitting in St. Peter’s Basilica or smaller chaples like Santa Maria in Trastevere, listening to organ recitals and choirs. These experiences reshaped my understanding of silence and space in music as a</w:t>
      </w:r>
      <w:r>
        <w:t xml:space="preserve"> </w:t>
      </w:r>
      <w:r>
        <w:rPr>
          <w:iCs/>
          <w:i/>
        </w:rPr>
        <w:t xml:space="preserve">Musician</w:t>
      </w:r>
      <w:r>
        <w:t xml:space="preserve">". I realized that music serves as a form of prayer, a way to transcend the mundane and touch the divine. In</w:t>
      </w:r>
      <w:r>
        <w:t xml:space="preserve"> </w:t>
      </w:r>
      <w:r>
        <w:rPr>
          <w:bCs/>
          <w:b/>
        </w:rPr>
        <w:t xml:space="preserve">Italy Rome</w:t>
      </w:r>
      <w:r>
        <w:t xml:space="preserve">", this spiritual aspect is not confined to religious buildings; it is found in gardens, fountains, and quiet alleyways. As an artist, I sought to capture this serenity in my own compositions, aiming for a quality of sound that honored the sacred geometry of the city.</w:t>
      </w:r>
    </w:p>
    <w:bookmarkEnd w:id="23"/>
    <w:bookmarkStart w:id="24" w:name="conclusion-an-endless-overture"/>
    <w:p>
      <w:pPr>
        <w:pStyle w:val="Heading2"/>
      </w:pPr>
      <w:r>
        <w:t xml:space="preserve">Conclusion: An Endless Overture</w:t>
      </w:r>
    </w:p>
    <w:p>
      <w:pPr>
        <w:pStyle w:val="FirstParagraph"/>
      </w:pPr>
      <w:r>
        <w:t xml:space="preserve">To be a</w:t>
      </w:r>
      <w:r>
        <w:t xml:space="preserve"> </w:t>
      </w:r>
      <w:r>
        <w:rPr>
          <w:iCs/>
          <w:i/>
        </w:rPr>
        <w:t xml:space="preserve">Musician</w:t>
      </w:r>
      <w:r>
        <w:t xml:space="preserve">" in</w:t>
      </w:r>
      <w:r>
        <w:t xml:space="preserve"> </w:t>
      </w:r>
      <w:r>
        <w:rPr>
          <w:bCs/>
          <w:b/>
        </w:rPr>
        <w:t xml:space="preserve">Italy Rome</w:t>
      </w:r>
      <w:r>
        <w:t xml:space="preserve">" is to accept an invitation to eternal learning. The city never stops teaching, never ceases to surprise. It challenges us to respect tradition while embracing our unique voice. My journey here has been marked by moments of frustration and joy, isolation and community, all woven together by the thread of music.</w:t>
      </w:r>
    </w:p>
    <w:p>
      <w:pPr>
        <w:pStyle w:val="BodyText"/>
      </w:pPr>
      <w:r>
        <w:t xml:space="preserve">Ultimately, this reflection paper serves as a testament to the profound impact that place has on art.</w:t>
      </w:r>
      <w:r>
        <w:t xml:space="preserve"> </w:t>
      </w:r>
      <w:r>
        <w:rPr>
          <w:bCs/>
          <w:b/>
        </w:rPr>
        <w:t xml:space="preserve">Italy Rome</w:t>
      </w:r>
      <w:r>
        <w:t xml:space="preserve">" is not just a destination; it is a collaborator in my creative process. It pushes me to dig deeper, listen harder, and feel more intensely. As I continue my path as a</w:t>
      </w:r>
      <w:r>
        <w:t xml:space="preserve"> </w:t>
      </w:r>
      <w:r>
        <w:rPr>
          <w:iCs/>
          <w:i/>
        </w:rPr>
        <w:t xml:space="preserve">Musician</w:t>
      </w:r>
      <w:r>
        <w:t xml:space="preserve">", I carry the echoes of this city within me—the roar of the Tiber, the whisper of ancient stones, and the laughter of children playing in sunlit squares. These sounds form a symphony that will guide my hands and heart forever. In</w:t>
      </w:r>
      <w:r>
        <w:t xml:space="preserve"> </w:t>
      </w:r>
      <w:r>
        <w:rPr>
          <w:bCs/>
          <w:b/>
        </w:rPr>
        <w:t xml:space="preserve">Italy Rome</w:t>
      </w:r>
      <w:r>
        <w:t xml:space="preserve">", music is not just heard; it is lived.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in Stone and Spirit: Reflections on Being a Musician in Italy Rome</dc:title>
  <dc:creator/>
  <dc:language>en</dc:language>
  <cp:keywords/>
  <dcterms:created xsi:type="dcterms:W3CDTF">2026-07-29T12:25:08Z</dcterms:created>
  <dcterms:modified xsi:type="dcterms:W3CDTF">2026-07-29T12:25:08Z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