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Music</w:t>
      </w:r>
      <w:r>
        <w:t xml:space="preserve"> </w:t>
      </w:r>
      <w:r>
        <w:t xml:space="preserve">in</w:t>
      </w:r>
      <w:r>
        <w:t xml:space="preserve"> </w:t>
      </w:r>
      <w:r>
        <w:t xml:space="preserve">Japan</w:t>
      </w:r>
      <w:r>
        <w:t xml:space="preserve"> </w:t>
      </w:r>
      <w:r>
        <w:t xml:space="preserve">Kyoto</w:t>
      </w:r>
    </w:p>
    <w:bookmarkStart w:id="21" w:name="X81c9545a00a91395b0940f32dfd0e78f50204fa"/>
    <w:p>
      <w:pPr>
        <w:pStyle w:val="Heading1"/>
      </w:pPr>
      <w:r>
        <w:t xml:space="preserve">A Symphony of Tradition and Silence: Reflections on Music in Japan Kyoto</w:t>
      </w:r>
    </w:p>
    <w:bookmarkStart w:id="20" w:name="X0b0c62a708e1313eb9874d784263ed3b317df7e"/>
    <w:p>
      <w:pPr>
        <w:pStyle w:val="Heading2"/>
      </w:pPr>
      <w:r>
        <w:t xml:space="preserve">The Harmonic Intersection of Sound, Soul, and Sacred Space</w:t>
      </w:r>
    </w:p>
    <w:p>
      <w:pPr>
        <w:pStyle w:val="FirstParagraph"/>
      </w:pPr>
      <w:r>
        <w:t xml:space="preserve">October 26, 2023</w:t>
      </w:r>
    </w:p>
    <w:p>
      <w:pPr>
        <w:pStyle w:val="BodyText"/>
      </w:pPr>
      <w:r>
        <w:t xml:space="preserve">To step into the ancient streets of</w:t>
      </w:r>
      <w:r>
        <w:t xml:space="preserve"> </w:t>
      </w:r>
      <w:r>
        <w:rPr>
          <w:bCs/>
          <w:b/>
        </w:rPr>
        <w:t xml:space="preserve">Japan Kyoto</w:t>
      </w:r>
      <w:r>
        <w:t xml:space="preserve"> </w:t>
      </w:r>
      <w:r>
        <w:t xml:space="preserve">is to enter a living archive where time seems to fold upon itself. It is not merely a geographical location but a profound philosophical state, one that demands slowness, attention, and an acute sensitivity to the subtle interplay between silence and sound. In this context, the figure of the</w:t>
      </w:r>
      <w:r>
        <w:t xml:space="preserve"> </w:t>
      </w:r>
      <w:r>
        <w:rPr>
          <w:bCs/>
          <w:b/>
        </w:rPr>
        <w:t xml:space="preserve">Musician</w:t>
      </w:r>
      <w:r>
        <w:t xml:space="preserve"> </w:t>
      </w:r>
      <w:r>
        <w:t xml:space="preserve">assumes a role far more complex than mere entertainment or performance; they become a custodian of memory, a mediator between the tangible world of stone and wood and the intangible realm of spirit. This reflection seeks to explore how music functions within this unique cultural landscape, examining how tradition influences contemporary expression and what it means to create art in a city that honors both impermanence and eternity.</w:t>
      </w:r>
    </w:p>
    <w:p>
      <w:pPr>
        <w:pStyle w:val="BodyText"/>
      </w:pPr>
      <w:r>
        <w:t xml:space="preserve">The concept of Ma, or negative space, is central to understanding the aesthetic experience of Kyoto. For the</w:t>
      </w:r>
      <w:r>
        <w:t xml:space="preserve"> </w:t>
      </w:r>
      <w:r>
        <w:rPr>
          <w:bCs/>
          <w:b/>
        </w:rPr>
        <w:t xml:space="preserve">Musician</w:t>
      </w:r>
      <w:r>
        <w:t xml:space="preserve">, this principle is not just a visual design element but an auditory mandate. In Western traditions, music often prioritizes density, complexity, and the continuous stream of notes. However, in Kyoto's temples and tea houses found throughout</w:t>
      </w:r>
      <w:r>
        <w:t xml:space="preserve"> </w:t>
      </w:r>
      <w:r>
        <w:rPr>
          <w:bCs/>
          <w:b/>
        </w:rPr>
        <w:t xml:space="preserve">Japan Kyoto</w:t>
      </w:r>
      <w:r>
        <w:t xml:space="preserve">, music is defined as much by the pauses between sounds as by the sounds themselves. The resonance of a single strike on a bamboo chime echoes through centuries-old cedar forests because it is allowed to breathe within a spacious acoustic environment. This teaches us that true artistic expression requires patience and restraint, qualities that are increasingly rare in our hyper-connected, noise-saturated world.</w:t>
      </w:r>
    </w:p>
    <w:p>
      <w:pPr>
        <w:pStyle w:val="BodyText"/>
      </w:pPr>
      <w:r>
        <w:t xml:space="preserve">Furthermore, the role of the</w:t>
      </w:r>
      <w:r>
        <w:t xml:space="preserve"> </w:t>
      </w:r>
      <w:r>
        <w:rPr>
          <w:bCs/>
          <w:b/>
        </w:rPr>
        <w:t xml:space="preserve">Musician</w:t>
      </w:r>
      <w:r>
        <w:t xml:space="preserve"> </w:t>
      </w:r>
      <w:r>
        <w:t xml:space="preserve">in this region is deeply intertwined with ritual and spirituality. Traditional instruments such as the Koto (a twelve-stringed zither), the Shakuhachi (end-blown flute), and the Taiko drums are not merely tools for melody but vessels for spiritual discipline. Practicing these instruments is often seen as a form of meditation, a way to align one's breath and body with natural rhythms. When I observed performers in the Gion district or heard faint melodies drifting from hidden shrines in Higashiyama, it became clear that music here is not performed *at* an audience but shared *with* the environment and the community. This reciprocal relationship challenges modern assumptions about fame and individualism, suggesting instead that artistry thrives on humility and connection to place.</w:t>
      </w:r>
    </w:p>
    <w:p>
      <w:pPr>
        <w:pStyle w:val="BodyText"/>
      </w:pPr>
      <w:r>
        <w:t xml:space="preserve">Yet, it would be a mistake to view Kyoto as a static museum of ancient practices. The city is also a vibrant hub for contemporary innovation, where young artists are reimagining traditional sounds for new audiences. This dynamic tension between preservation and evolution creates a fertile ground for creative exploration. The modern</w:t>
      </w:r>
      <w:r>
        <w:t xml:space="preserve"> </w:t>
      </w:r>
      <w:r>
        <w:rPr>
          <w:bCs/>
          <w:b/>
        </w:rPr>
        <w:t xml:space="preserve">Musician</w:t>
      </w:r>
      <w:r>
        <w:t xml:space="preserve"> </w:t>
      </w:r>
      <w:r>
        <w:t xml:space="preserve">in Japan Kyoto must navigate these dual expectations: honoring the strict pedagogies of their masters while finding personal voice within those constraints. It is akin to walking a tightrope, requiring both technical precision and emotional authenticity. This balance reflects the broader Japanese aesthetic philosophy of Wabi-Sabi, which finds beauty in imperfection and transience.</w:t>
      </w:r>
    </w:p>
    <w:p>
      <w:pPr>
        <w:pStyle w:val="BodyText"/>
      </w:pPr>
      <w:r>
        <w:t xml:space="preserve">Walking through the Philosopher’s Path along the canal lined with cherry blossoms, one can hear how nature itself participates in musical composition. The rustling leaves, flowing water, and distant temple bells create an ever-changing soundscape that no human composer could replicate. For the musician listening to this natural symphony in Japan Kyoto, inspiration does not come from within isolation but emerges from engagement with the world around them. This holistic view of music dissolves the boundary between performer and environment, encouraging listeners to become active participants who co-create meaning through their presence and attention.</w:t>
      </w:r>
    </w:p>
    <w:p>
      <w:pPr>
        <w:pStyle w:val="BodyText"/>
      </w:pPr>
      <w:r>
        <w:t xml:space="preserve">Moreover, the social function of music in this region cannot be overstated. Community festivals (matsuri) throughout</w:t>
      </w:r>
      <w:r>
        <w:t xml:space="preserve"> </w:t>
      </w:r>
      <w:r>
        <w:rPr>
          <w:bCs/>
          <w:b/>
        </w:rPr>
        <w:t xml:space="preserve">Japan Kyoto</w:t>
      </w:r>
      <w:r>
        <w:t xml:space="preserve">, such as Gion Matsuri or Jidai Matsuri, bring together hundreds of residents to perform folk songs and dances that have been passed down through generations. These events are not just tourist attractions but vital expressions of local identity and collective memory. The</w:t>
      </w:r>
      <w:r>
        <w:t xml:space="preserve"> </w:t>
      </w:r>
      <w:r>
        <w:rPr>
          <w:bCs/>
          <w:b/>
        </w:rPr>
        <w:t xml:space="preserve">Musician</w:t>
      </w:r>
      <w:r>
        <w:t xml:space="preserve"> </w:t>
      </w:r>
      <w:r>
        <w:t xml:space="preserve">in these contexts acts as a bridge between past and present, ensuring that cultural narratives remain alive and relevant. Participation is communal; everyone has a role, whether playing an instrument or simply clapping along, reinforcing the idea that music is fundamentally about human connection.</w:t>
      </w:r>
    </w:p>
    <w:p>
      <w:pPr>
        <w:pStyle w:val="BodyText"/>
      </w:pPr>
      <w:r>
        <w:t xml:space="preserve">In reflecting upon these experiences, it becomes evident that learning to listen deeply in Kyoto offers valuable lessons applicable far beyond its borders. The emphasis on mindfulness encourages us to slow down and appreciate the richness of ordinary moments. It challenges us to consider how our own creative practices might benefit from greater simplicity and intentionality. By embracing silence as an essential component of expression, we open ourselves up to new possibilities for growth and understanding.</w:t>
      </w:r>
    </w:p>
    <w:p>
      <w:pPr>
        <w:pStyle w:val="BodyText"/>
      </w:pPr>
      <w:r>
        <w:t xml:space="preserve">Ultimately, being a</w:t>
      </w:r>
      <w:r>
        <w:t xml:space="preserve"> </w:t>
      </w:r>
      <w:r>
        <w:rPr>
          <w:bCs/>
          <w:b/>
        </w:rPr>
        <w:t xml:space="preserve">Musician</w:t>
      </w:r>
      <w:r>
        <w:t xml:space="preserve"> </w:t>
      </w:r>
      <w:r>
        <w:t xml:space="preserve">in Japan Kyoto means accepting responsibility—not just for the notes played but for the feelings evoked, memories triggered, and connections forged. It demands respect for history while remaining open to change. As I prepare to leave this enchanting city after immersing myself in its musical traditions, I carry with me a renewed appreciation for the power of sound to heal, unite, and inspire. May future endeavors honor this spirit by continuing to seek harmony amidst diversity and beauty within brevity.</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Music in Japan Kyoto</dc:title>
  <dc:creator/>
  <dc:language>en</dc:language>
  <cp:keywords/>
  <dcterms:created xsi:type="dcterms:W3CDTF">2026-07-29T13:24:55Z</dcterms:created>
  <dcterms:modified xsi:type="dcterms:W3CDTF">2026-07-29T13:24:55Z</dcterms:modified>
</cp:coreProperties>
</file>

<file path=docProps/custom.xml><?xml version="1.0" encoding="utf-8"?>
<Properties xmlns="http://schemas.openxmlformats.org/officeDocument/2006/custom-properties" xmlns:vt="http://schemas.openxmlformats.org/officeDocument/2006/docPropsVTypes"/>
</file>