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Music,</w:t>
      </w:r>
      <w:r>
        <w:t xml:space="preserve"> </w:t>
      </w:r>
      <w:r>
        <w:t xml:space="preserve">Musicianship,</w:t>
      </w:r>
      <w:r>
        <w:t xml:space="preserve"> </w:t>
      </w:r>
      <w:r>
        <w:t xml:space="preserve">and</w:t>
      </w:r>
      <w:r>
        <w:t xml:space="preserve"> </w:t>
      </w:r>
      <w:r>
        <w:t xml:space="preserve">the</w:t>
      </w:r>
      <w:r>
        <w:t xml:space="preserve"> </w:t>
      </w:r>
      <w:r>
        <w:t xml:space="preserve">Soul</w:t>
      </w:r>
      <w:r>
        <w:t xml:space="preserve"> </w:t>
      </w:r>
      <w:r>
        <w:t xml:space="preserve">of</w:t>
      </w:r>
      <w:r>
        <w:t xml:space="preserve"> </w:t>
      </w:r>
      <w:r>
        <w:t xml:space="preserve">Japan</w:t>
      </w:r>
      <w:r>
        <w:t xml:space="preserve"> </w:t>
      </w:r>
      <w:r>
        <w:t xml:space="preserve">Tokyo</w:t>
      </w:r>
    </w:p>
    <w:bookmarkStart w:id="25" w:name="Xfd734192df3054446ec4236f4d1b2b5d821266a"/>
    <w:p>
      <w:pPr>
        <w:pStyle w:val="Heading1"/>
      </w:pPr>
      <w:r>
        <w:t xml:space="preserve">The Symphony of Silence and Sound: A Reflection on the Musician in Japan Tokyo</w:t>
      </w:r>
    </w:p>
    <w:p>
      <w:pPr>
        <w:pStyle w:val="FirstParagraph"/>
      </w:pPr>
      <w:r>
        <w:t xml:space="preserve">To speak of a</w:t>
      </w:r>
      <w:r>
        <w:t xml:space="preserve"> </w:t>
      </w:r>
      <w:r>
        <w:rPr>
          <w:bCs/>
          <w:b/>
        </w:rPr>
        <w:t xml:space="preserve">Musician</w:t>
      </w:r>
      <w:r>
        <w:t xml:space="preserve"> </w:t>
      </w:r>
      <w:r>
        <w:t xml:space="preserve">is to speak of a vessel, one that carries the weight of emotion, history, and technical mastery. To place this figure within the context of</w:t>
      </w:r>
      <w:r>
        <w:t xml:space="preserve"> </w:t>
      </w:r>
      <w:r>
        <w:rPr>
          <w:bCs/>
          <w:b/>
        </w:rPr>
        <w:t xml:space="preserve">Japan Tokyo</w:t>
      </w:r>
      <w:r>
        <w:t xml:space="preserve"> </w:t>
      </w:r>
      <w:r>
        <w:t xml:space="preserve">is to immerse oneself in a paradoxical landscape where ancient tradition and hyper-modern innovation collide. This reflection seeks to explore not merely the act of making music, but the profound cultural and existential implications of musical performance in one of the world’s most dynamic cities.</w:t>
      </w:r>
    </w:p>
    <w:bookmarkStart w:id="20" w:name="the-architecture-of-listening"/>
    <w:p>
      <w:pPr>
        <w:pStyle w:val="Heading2"/>
      </w:pPr>
      <w:r>
        <w:t xml:space="preserve">The Architecture of Listening</w:t>
      </w:r>
    </w:p>
    <w:p>
      <w:pPr>
        <w:pStyle w:val="FirstParagraph"/>
      </w:pPr>
      <w:r>
        <w:t xml:space="preserve">In</w:t>
      </w:r>
      <w:r>
        <w:t xml:space="preserve"> </w:t>
      </w:r>
      <w:r>
        <w:rPr>
          <w:bCs/>
          <w:b/>
        </w:rPr>
        <w:t xml:space="preserve">Japan Tokyo</w:t>
      </w:r>
      <w:r>
        <w:t xml:space="preserve">, the act of listening is a discipline as refined as any martial art. Unlike many Western contexts where conversation may continue during a performance, or applause may erupt spontaneously in jazz clubs, the concert hall culture here demands a hushed reverence. As I observed various performances across the city, from the acoustically pristine Suntory Hall to intimate jazz kissaten tucked away in Shinjuku alleys, it became clear that the</w:t>
      </w:r>
      <w:r>
        <w:t xml:space="preserve"> </w:t>
      </w:r>
      <w:r>
        <w:rPr>
          <w:bCs/>
          <w:b/>
        </w:rPr>
        <w:t xml:space="preserve">Musician</w:t>
      </w:r>
      <w:r>
        <w:t xml:space="preserve"> </w:t>
      </w:r>
      <w:r>
        <w:t xml:space="preserve">is not just performing for ears, but for souls seeking order amidst chaos.</w:t>
      </w:r>
    </w:p>
    <w:p>
      <w:pPr>
        <w:pStyle w:val="BodyText"/>
      </w:pPr>
      <w:r>
        <w:t xml:space="preserve">This silence is not empty; it is full of anticipation. For the</w:t>
      </w:r>
      <w:r>
        <w:t xml:space="preserve"> </w:t>
      </w:r>
      <w:r>
        <w:rPr>
          <w:bCs/>
          <w:b/>
        </w:rPr>
        <w:t xml:space="preserve">Musician</w:t>
      </w:r>
      <w:r>
        <w:t xml:space="preserve">, this environment presents a unique challenge and privilege. The lack of chatter allows every nuance of dynamics, every breath taken by the flutist, and every decay of a piano note to resonate with terrifying clarity. In</w:t>
      </w:r>
      <w:r>
        <w:t xml:space="preserve"> </w:t>
      </w:r>
      <w:r>
        <w:rPr>
          <w:bCs/>
          <w:b/>
        </w:rPr>
        <w:t xml:space="preserve">Japan Tokyo</w:t>
      </w:r>
      <w:r>
        <w:t xml:space="preserve">, music is treated as sacred space-building. The</w:t>
      </w:r>
      <w:r>
        <w:t xml:space="preserve"> </w:t>
      </w:r>
      <w:r>
        <w:rPr>
          <w:bCs/>
          <w:b/>
        </w:rPr>
        <w:t xml:space="preserve">Musician</w:t>
      </w:r>
      <w:r>
        <w:t xml:space="preserve"> </w:t>
      </w:r>
      <w:r>
        <w:t xml:space="preserve">constructs this space note by note, inviting the audience into a shared reality where time seems to suspend its rigid grip.</w:t>
      </w:r>
    </w:p>
    <w:bookmarkEnd w:id="20"/>
    <w:bookmarkStart w:id="21" w:name="X4b2971bb937431412937be42d3da670b408d73f"/>
    <w:p>
      <w:pPr>
        <w:pStyle w:val="Heading2"/>
      </w:pPr>
      <w:r>
        <w:t xml:space="preserve">The Weight of Tradition and the Rush of Innovation</w:t>
      </w:r>
    </w:p>
    <w:p>
      <w:pPr>
        <w:pStyle w:val="FirstParagraph"/>
      </w:pPr>
      <w:r>
        <w:t xml:space="preserve">A reflection on the</w:t>
      </w:r>
      <w:r>
        <w:t xml:space="preserve"> </w:t>
      </w:r>
      <w:r>
        <w:rPr>
          <w:bCs/>
          <w:b/>
        </w:rPr>
        <w:t xml:space="preserve">Musician</w:t>
      </w:r>
      <w:r>
        <w:t xml:space="preserve"> </w:t>
      </w:r>
      <w:r>
        <w:t xml:space="preserve">in this specific locale cannot ignore the dichotomy that defines modern Japan. On one hand, there is a deep, abiding respect for traditional arts—Gagaku court music, Koto playing, and Shamisen performance are not mere historical curiosities but living practices maintained with rigorous precision. The</w:t>
      </w:r>
      <w:r>
        <w:t xml:space="preserve"> </w:t>
      </w:r>
      <w:r>
        <w:rPr>
          <w:bCs/>
          <w:b/>
        </w:rPr>
        <w:t xml:space="preserve">Musician</w:t>
      </w:r>
      <w:r>
        <w:t xml:space="preserve"> </w:t>
      </w:r>
      <w:r>
        <w:t xml:space="preserve">trained in these traditions embodies the concept of "Ikigai" (reason for being) through decades of solitary practice, striving for perfection in repetition.</w:t>
      </w:r>
    </w:p>
    <w:p>
      <w:pPr>
        <w:pStyle w:val="BodyText"/>
      </w:pPr>
      <w:r>
        <w:t xml:space="preserve">Yet, walk just a few blocks away to Akihabara or Shibuya, and the</w:t>
      </w:r>
      <w:r>
        <w:t xml:space="preserve"> </w:t>
      </w:r>
      <w:r>
        <w:rPr>
          <w:bCs/>
          <w:b/>
        </w:rPr>
        <w:t xml:space="preserve">Musician</w:t>
      </w:r>
      <w:r>
        <w:t xml:space="preserve"> </w:t>
      </w:r>
      <w:r>
        <w:t xml:space="preserve">takes on a different persona. Here, the lines between musician, producer, and visual artist blur. The influence of J-Pop and Anime culture creates a music industry that is incredibly fast-paced and visually driven. The modern</w:t>
      </w:r>
      <w:r>
        <w:t xml:space="preserve"> </w:t>
      </w:r>
      <w:r>
        <w:rPr>
          <w:bCs/>
          <w:b/>
        </w:rPr>
        <w:t xml:space="preserve">Musician</w:t>
      </w:r>
      <w:r>
        <w:t xml:space="preserve"> </w:t>
      </w:r>
      <w:r>
        <w:t xml:space="preserve">in</w:t>
      </w:r>
      <w:r>
        <w:t xml:space="preserve"> </w:t>
      </w:r>
      <w:r>
        <w:rPr>
          <w:bCs/>
          <w:b/>
        </w:rPr>
        <w:t xml:space="preserve">Japan Tokyo</w:t>
      </w:r>
      <w:r>
        <w:t xml:space="preserve"> </w:t>
      </w:r>
      <w:r>
        <w:t xml:space="preserve">must often be multifaceted: singing while dancing while managing a digital brand presence for millions of fans online. This juxtaposition forces us to ask: Can the soulful, slow-burn craftsmanship of traditional music survive in the neon-lit acceleration of contemporary Tokyo?</w:t>
      </w:r>
    </w:p>
    <w:bookmarkEnd w:id="21"/>
    <w:bookmarkStart w:id="22" w:name="the-solitude-within-the-crowd"/>
    <w:p>
      <w:pPr>
        <w:pStyle w:val="Heading2"/>
      </w:pPr>
      <w:r>
        <w:t xml:space="preserve">The Solitude Within the Crowd</w:t>
      </w:r>
    </w:p>
    <w:p>
      <w:pPr>
        <w:pStyle w:val="FirstParagraph"/>
      </w:pPr>
      <w:r>
        <w:rPr>
          <w:bCs/>
          <w:b/>
        </w:rPr>
        <w:t xml:space="preserve">Japan Tokyo</w:t>
      </w:r>
      <w:r>
        <w:t xml:space="preserve"> </w:t>
      </w:r>
      <w:r>
        <w:t xml:space="preserve">is a city of immense population density, yet it is characterized by a profound social isolation. This phenomenon deeply affects the</w:t>
      </w:r>
      <w:r>
        <w:t xml:space="preserve"> </w:t>
      </w:r>
      <w:r>
        <w:rPr>
          <w:bCs/>
          <w:b/>
        </w:rPr>
        <w:t xml:space="preserve">Musician</w:t>
      </w:r>
      <w:r>
        <w:t xml:space="preserve">. Many musicians here create not to connect with a crowd in real-time, but to express an inner world that cannot be shared verbally in daily life. The music becomes the bridge between the isolated individual and the collective consciousness.</w:t>
      </w:r>
    </w:p>
    <w:p>
      <w:pPr>
        <w:pStyle w:val="BodyText"/>
      </w:pPr>
      <w:r>
        <w:t xml:space="preserve">I have observed underground bands playing in small venues where the air is thick with cigarette smoke and sweat. These</w:t>
      </w:r>
      <w:r>
        <w:t xml:space="preserve"> </w:t>
      </w:r>
      <w:r>
        <w:rPr>
          <w:bCs/>
          <w:b/>
        </w:rPr>
        <w:t xml:space="preserve">Musicians</w:t>
      </w:r>
      <w:r>
        <w:t xml:space="preserve"> </w:t>
      </w:r>
      <w:r>
        <w:t xml:space="preserve">often pour their frustrations regarding societal expectations, economic pressure, and urban loneliness into their craft. The raw energy of indie rock or experimental noise music in Tokyo serves as a counter-balance to the polite exterior presented on the streets. It is a release valve for the city’s tension. The</w:t>
      </w:r>
      <w:r>
        <w:t xml:space="preserve"> </w:t>
      </w:r>
      <w:r>
        <w:rPr>
          <w:bCs/>
          <w:b/>
        </w:rPr>
        <w:t xml:space="preserve">Musician</w:t>
      </w:r>
      <w:r>
        <w:t xml:space="preserve">, therefore, acts as an emotional conductor, channeling the silent struggles of millions into audible catharsis.</w:t>
      </w:r>
    </w:p>
    <w:bookmarkEnd w:id="22"/>
    <w:bookmarkStart w:id="23" w:name="the-ethic-of-omotenashi-in-performance"/>
    <w:p>
      <w:pPr>
        <w:pStyle w:val="Heading2"/>
      </w:pPr>
      <w:r>
        <w:t xml:space="preserve">The Ethic of Omotenashi in Performance</w:t>
      </w:r>
    </w:p>
    <w:p>
      <w:pPr>
        <w:pStyle w:val="FirstParagraph"/>
      </w:pPr>
      <w:r>
        <w:t xml:space="preserve">In Japanese culture, "Omotenashi" refers to wholehearted hospitality. When applied to a</w:t>
      </w:r>
      <w:r>
        <w:t xml:space="preserve"> </w:t>
      </w:r>
      <w:r>
        <w:rPr>
          <w:bCs/>
          <w:b/>
        </w:rPr>
        <w:t xml:space="preserve">Musician</w:t>
      </w:r>
      <w:r>
        <w:t xml:space="preserve">, this ethic transforms the performance from a display of ego into an act of service. The goal is not necessarily to dazzle the audience with virtuosity for its own sake, but to provide an experience that resonates deeply with the listener’s emotional state. In</w:t>
      </w:r>
      <w:r>
        <w:t xml:space="preserve"> </w:t>
      </w:r>
      <w:r>
        <w:rPr>
          <w:bCs/>
          <w:b/>
        </w:rPr>
        <w:t xml:space="preserve">Japan Tokyo</w:t>
      </w:r>
      <w:r>
        <w:t xml:space="preserve">, you will find classical pianists who spend years mastering a single piece not for fame, but because they believe in the spiritual purification that comes from perfect execution.</w:t>
      </w:r>
    </w:p>
    <w:p>
      <w:pPr>
        <w:pStyle w:val="BodyText"/>
      </w:pPr>
      <w:r>
        <w:t xml:space="preserve">This reflects a broader philosophical stance where the self is diminished in favor of the art and the audience. It stands in stark contrast to some Western traditions that celebrate individualistic rebellion or charismatic showmanship. In Tokyo, even when</w:t>
      </w:r>
      <w:r>
        <w:t xml:space="preserve"> </w:t>
      </w:r>
      <w:r>
        <w:rPr>
          <w:bCs/>
          <w:b/>
        </w:rPr>
        <w:t xml:space="preserve">Musicians</w:t>
      </w:r>
      <w:r>
        <w:t xml:space="preserve"> </w:t>
      </w:r>
      <w:r>
        <w:t xml:space="preserve">push boundaries with avant-garde sounds, there is often a structural integrity and respect for composition that honors the listener’s intelligence. It is a dialogue of mutual respect.</w:t>
      </w:r>
    </w:p>
    <w:bookmarkEnd w:id="23"/>
    <w:bookmarkStart w:id="24" w:name="conclusion-the-eternal-echo"/>
    <w:p>
      <w:pPr>
        <w:pStyle w:val="Heading2"/>
      </w:pPr>
      <w:r>
        <w:t xml:space="preserve">Conclusion: The Eternal Echo</w:t>
      </w:r>
    </w:p>
    <w:p>
      <w:pPr>
        <w:pStyle w:val="FirstParagraph"/>
      </w:pPr>
      <w:r>
        <w:t xml:space="preserve">To reflect on the</w:t>
      </w:r>
      <w:r>
        <w:t xml:space="preserve"> </w:t>
      </w:r>
      <w:r>
        <w:rPr>
          <w:bCs/>
          <w:b/>
        </w:rPr>
        <w:t xml:space="preserve">Musician</w:t>
      </w:r>
      <w:r>
        <w:t xml:space="preserve"> </w:t>
      </w:r>
      <w:r>
        <w:t xml:space="preserve">in</w:t>
      </w:r>
      <w:r>
        <w:t xml:space="preserve"> </w:t>
      </w:r>
      <w:r>
        <w:rPr>
          <w:bCs/>
          <w:b/>
        </w:rPr>
        <w:t xml:space="preserve">Japan Tokyo</w:t>
      </w:r>
      <w:r>
        <w:t xml:space="preserve"> </w:t>
      </w:r>
      <w:r>
        <w:t xml:space="preserve">is to witness a dance between permanence and transience. The city itself is constantly rebuilding, changing its skyline, shifting its demographics. Yet, through the music of its artists, there remains a thread of continuity—a connection to the past and a hope for the future. Whether it is an elderly master playing the Shakuhachi in Meiji Jingu forest or a young electronic producer coding beats in a high-rise apartment in Roppongi, they all share this common ground.</w:t>
      </w:r>
    </w:p>
    <w:p>
      <w:pPr>
        <w:pStyle w:val="BodyText"/>
      </w:pPr>
      <w:r>
        <w:t xml:space="preserve">The</w:t>
      </w:r>
      <w:r>
        <w:t xml:space="preserve"> </w:t>
      </w:r>
      <w:r>
        <w:rPr>
          <w:bCs/>
          <w:b/>
        </w:rPr>
        <w:t xml:space="preserve">Musician</w:t>
      </w:r>
      <w:r>
        <w:t xml:space="preserve"> </w:t>
      </w:r>
      <w:r>
        <w:t xml:space="preserve">here is both an observer and a participant in the urban narrative. They document the joy of festivals like Gion Matsuri and the melancholy of cherry blossom season (Hanami). They give sound to feelings that are often left unspoken. In doing so, they remind us that despite the concrete jungles and digital screens of</w:t>
      </w:r>
      <w:r>
        <w:t xml:space="preserve"> </w:t>
      </w:r>
      <w:r>
        <w:rPr>
          <w:bCs/>
          <w:b/>
        </w:rPr>
        <w:t xml:space="preserve">Japan Tokyo</w:t>
      </w:r>
      <w:r>
        <w:t xml:space="preserve">, the human heart still beats in rhythm, waiting for a melody to unlock its secrets. This reflection concludes that music in this city is not merely entertainment; it is a vital organ of society, breathing life into the silent streets and connecting disparate souls through the universal language of sound.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Music, Musicianship, and the Soul of Japan Tokyo</dc:title>
  <dc:creator/>
  <dc:language>en</dc:language>
  <cp:keywords/>
  <dcterms:created xsi:type="dcterms:W3CDTF">2026-07-29T14:02:07Z</dcterms:created>
  <dcterms:modified xsi:type="dcterms:W3CDTF">2026-07-29T14:02:07Z</dcterms:modified>
</cp:coreProperties>
</file>

<file path=docProps/custom.xml><?xml version="1.0" encoding="utf-8"?>
<Properties xmlns="http://schemas.openxmlformats.org/officeDocument/2006/custom-properties" xmlns:vt="http://schemas.openxmlformats.org/officeDocument/2006/docPropsVTypes"/>
</file>