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</w:t>
      </w:r>
      <w:r>
        <w:t xml:space="preserve"> </w:t>
      </w:r>
      <w:r>
        <w:t xml:space="preserve">Reflection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Soul</w:t>
      </w:r>
      <w:r>
        <w:t xml:space="preserve"> </w:t>
      </w:r>
      <w:r>
        <w:t xml:space="preserve">of</w:t>
      </w:r>
      <w:r>
        <w:t xml:space="preserve"> </w:t>
      </w:r>
      <w:r>
        <w:t xml:space="preserve">Sound:</w:t>
      </w:r>
      <w:r>
        <w:t xml:space="preserve"> </w:t>
      </w:r>
      <w:r>
        <w:t xml:space="preserve">The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Reflection on the Soul of Sound: The Musician in South Africa Cape Town</dc:title>
  <dc:creator/>
  <dc:language>en</dc:language>
  <cp:keywords/>
  <dcterms:created xsi:type="dcterms:W3CDTF">2026-09-27T17:49:50Z</dcterms:created>
  <dcterms:modified xsi:type="dcterms:W3CDTF">2026-09-27T17:49:50Z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