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A</w:t>
      </w:r>
      <w:r>
        <w:t xml:space="preserve"> </w:t>
      </w:r>
      <w:r>
        <w:t xml:space="preserve">Journey</w:t>
      </w:r>
      <w:r>
        <w:t xml:space="preserve"> </w:t>
      </w:r>
      <w:r>
        <w:t xml:space="preserve">Through</w:t>
      </w:r>
      <w:r>
        <w:t xml:space="preserve"> </w:t>
      </w:r>
      <w:r>
        <w:t xml:space="preserve">Brasília</w:t>
      </w:r>
    </w:p>
    <w:bookmarkStart w:id="25" w:name="X717ce7506c4ddd83dc961edf1dcae18f67839c3"/>
    <w:p>
      <w:pPr>
        <w:pStyle w:val="Heading1"/>
      </w:pPr>
      <w:r>
        <w:t xml:space="preserve">Bridging Modernity and Humanity: A Nurse’s Reflection in Brazil Brasília</w:t>
      </w:r>
    </w:p>
    <w:p>
      <w:pPr>
        <w:pStyle w:val="FirstParagraph"/>
      </w:pPr>
      <w:r>
        <w:t xml:space="preserve">The decision to practice as a</w:t>
      </w:r>
      <w:r>
        <w:t xml:space="preserve"> </w:t>
      </w:r>
      <w:r>
        <w:rPr>
          <w:bCs/>
          <w:b/>
        </w:rPr>
        <w:t xml:space="preserve">Nurse</w:t>
      </w:r>
      <w:r>
        <w:t xml:space="preserve"> </w:t>
      </w:r>
      <w:r>
        <w:t xml:space="preserve">is often driven by a confluence of compassion, scientific rigor, and a desire for service. However, the context in which this profession is exercised profoundly shapes the identity of the caregiver. Standing now within the unique architectural and sociopolitical landscape of</w:t>
      </w:r>
      <w:r>
        <w:t xml:space="preserve"> </w:t>
      </w:r>
      <w:r>
        <w:rPr>
          <w:bCs/>
          <w:b/>
        </w:rPr>
        <w:t xml:space="preserve">Brazil Brasília</w:t>
      </w:r>
      <w:r>
        <w:t xml:space="preserve">, I find myself reflecting on what it means to heal not just bodies, but communities in one of South America’s most planned and paradoxical capitals. This reflection paper serves as an exploration of my professional journey, analyzing the specific challenges and opportunities presented by working as a healthcare provider in this distinct environment.</w:t>
      </w:r>
    </w:p>
    <w:bookmarkStart w:id="20" w:name="X1d7f7c9eaf7ba84227d0a24b48d7eaf5cb95eb6"/>
    <w:p>
      <w:pPr>
        <w:pStyle w:val="Heading2"/>
      </w:pPr>
      <w:r>
        <w:t xml:space="preserve">The Architectural Paradox: Care in a Planned City</w:t>
      </w:r>
    </w:p>
    <w:p>
      <w:pPr>
        <w:pStyle w:val="FirstParagraph"/>
      </w:pPr>
      <w:r>
        <w:t xml:space="preserve">To understand the experience of being a</w:t>
      </w:r>
      <w:r>
        <w:t xml:space="preserve"> </w:t>
      </w:r>
      <w:r>
        <w:rPr>
          <w:bCs/>
          <w:b/>
        </w:rPr>
        <w:t xml:space="preserve">Nurse</w:t>
      </w:r>
      <w:r>
        <w:t xml:space="preserve"> </w:t>
      </w:r>
      <w:r>
        <w:t xml:space="preserve">in this region, one must first acknowledge the setting. Brasília is not merely a city; it is an architectural statement, designed by Oscar Niemeyer and Lúcio Costa to symbolize progress and modernity. As professionals arriving in or serving within</w:t>
      </w:r>
      <w:r>
        <w:t xml:space="preserve"> </w:t>
      </w:r>
      <w:r>
        <w:rPr>
          <w:bCs/>
          <w:b/>
        </w:rPr>
        <w:t xml:space="preserve">Brazil Brasília</w:t>
      </w:r>
      <w:r>
        <w:t xml:space="preserve">, we are often struck by the juxtaposition of wide, empty avenues against the intense density of human need found in its satellite cities and peripheral neighborhoods. This geographical duality creates a unique professional reality for healthcare workers.</w:t>
      </w:r>
    </w:p>
    <w:p>
      <w:pPr>
        <w:pStyle w:val="BodyText"/>
      </w:pPr>
      <w:r>
        <w:t xml:space="preserve">In many traditional hospitals, nursing care is reactive. However, in the context of Brasília’s public health system (SUS), there is a heavy emphasis on primary care and community outreach. As I have navigated my role as a</w:t>
      </w:r>
      <w:r>
        <w:t xml:space="preserve"> </w:t>
      </w:r>
      <w:r>
        <w:rPr>
          <w:bCs/>
          <w:b/>
        </w:rPr>
        <w:t xml:space="preserve">Nurse</w:t>
      </w:r>
      <w:r>
        <w:t xml:space="preserve">, I have realized that we are not just treating symptoms; we are navigating complex social determinants of health. The vast distances between the central government zones and the outlying residential areas mean that mobility, access to medication, and follow-up care become significant hurdles for patients. This reality forces the</w:t>
      </w:r>
      <w:r>
        <w:t xml:space="preserve"> </w:t>
      </w:r>
      <w:r>
        <w:rPr>
          <w:bCs/>
          <w:b/>
        </w:rPr>
        <w:t xml:space="preserve">Nurse</w:t>
      </w:r>
      <w:r>
        <w:t xml:space="preserve"> </w:t>
      </w:r>
      <w:r>
        <w:t xml:space="preserve">to be more than a clinician; we must become navigators of bureaucracy and advocates for social equity.</w:t>
      </w:r>
    </w:p>
    <w:bookmarkEnd w:id="20"/>
    <w:bookmarkStart w:id="21" w:name="the-cultural-fabric-of-care-in-brazil"/>
    <w:p>
      <w:pPr>
        <w:pStyle w:val="Heading2"/>
      </w:pPr>
      <w:r>
        <w:t xml:space="preserve">The Cultural Fabric of Care in Brazil</w:t>
      </w:r>
    </w:p>
    <w:p>
      <w:pPr>
        <w:pStyle w:val="FirstParagraph"/>
      </w:pPr>
      <w:r>
        <w:t xml:space="preserve">Brazil is known globally for its warmth, resilience, and cultural diversity. Working as a</w:t>
      </w:r>
      <w:r>
        <w:t xml:space="preserve"> </w:t>
      </w:r>
      <w:r>
        <w:rPr>
          <w:bCs/>
          <w:b/>
        </w:rPr>
        <w:t xml:space="preserve">Nurse</w:t>
      </w:r>
      <w:r>
        <w:t xml:space="preserve"> </w:t>
      </w:r>
      <w:r>
        <w:t xml:space="preserve">here requires a deep understanding of this cultural fabric. In</w:t>
      </w:r>
      <w:r>
        <w:t xml:space="preserve"> </w:t>
      </w:r>
      <w:r>
        <w:rPr>
          <w:bCs/>
          <w:b/>
        </w:rPr>
        <w:t xml:space="preserve">Brazil Brasília</w:t>
      </w:r>
      <w:r>
        <w:t xml:space="preserve">, we encounter a mix of migrants from all over the country—Northeasterners seeking opportunity, indigenous peoples displaced by development projects, and local families rooted in the capital’s history. This demographic mosaic enriches our practice but also complicates it.</w:t>
      </w:r>
    </w:p>
    <w:p>
      <w:pPr>
        <w:pStyle w:val="BodyText"/>
      </w:pPr>
      <w:r>
        <w:t xml:space="preserve">The concept of "jeitinho brasileiro" (the Brazilian way) often intersects with healthcare. While it can sometimes lead to informal solutions for bureaucratic impediments, as a</w:t>
      </w:r>
      <w:r>
        <w:t xml:space="preserve"> </w:t>
      </w:r>
      <w:r>
        <w:rPr>
          <w:bCs/>
          <w:b/>
        </w:rPr>
        <w:t xml:space="preserve">Nurse</w:t>
      </w:r>
      <w:r>
        <w:t xml:space="preserve">, I have learned to balance empathy with ethical rigor. There is a profound emotional intelligence required in this role. The patients here are not just charts; they are individuals carrying the weight of economic instability and social transition. My reflection process has taught me that listening is as critical as administering treatment. In</w:t>
      </w:r>
      <w:r>
        <w:t xml:space="preserve"> </w:t>
      </w:r>
      <w:r>
        <w:rPr>
          <w:bCs/>
          <w:b/>
        </w:rPr>
        <w:t xml:space="preserve">Brazil Brasília</w:t>
      </w:r>
      <w:r>
        <w:t xml:space="preserve">, the act of witnessing a patient’s story with genuine presence often becomes part of the therapeutic intervention itself.</w:t>
      </w:r>
    </w:p>
    <w:bookmarkEnd w:id="21"/>
    <w:bookmarkStart w:id="22" w:name="Xb6f255508a3be4037bfde96b44447a3809637a1"/>
    <w:p>
      <w:pPr>
        <w:pStyle w:val="Heading2"/>
      </w:pPr>
      <w:r>
        <w:t xml:space="preserve">Professional Growth and Ethical Challenges</w:t>
      </w:r>
    </w:p>
    <w:p>
      <w:pPr>
        <w:pStyle w:val="FirstParagraph"/>
      </w:pPr>
      <w:r>
        <w:t xml:space="preserve">The role of a modern</w:t>
      </w:r>
      <w:r>
        <w:t xml:space="preserve"> </w:t>
      </w:r>
      <w:r>
        <w:rPr>
          <w:bCs/>
          <w:b/>
        </w:rPr>
        <w:t xml:space="preserve">Nurse</w:t>
      </w:r>
      <w:r>
        <w:t xml:space="preserve"> </w:t>
      </w:r>
      <w:r>
        <w:t xml:space="preserve">is evolving globally, but in Brazil, it carries specific historical weight. Since the creation of the Unified Health System (SUS), nursing has become a pillar of universal access. Working in</w:t>
      </w:r>
      <w:r>
        <w:t xml:space="preserve"> </w:t>
      </w:r>
      <w:r>
        <w:rPr>
          <w:bCs/>
          <w:b/>
        </w:rPr>
        <w:t xml:space="preserve">Brazil Brasília</w:t>
      </w:r>
      <w:r>
        <w:t xml:space="preserve">, I have witnessed both the strengths and the systemic strains of this model. The challenge lies in maintaining high standards of care amidst resource constraints.</w:t>
      </w:r>
    </w:p>
    <w:p>
      <w:pPr>
        <w:pStyle w:val="BodyText"/>
      </w:pPr>
      <w:r>
        <w:t xml:space="preserve">One significant aspect of my reflection involves the ethical dimension of triage and prioritization. In a capital city that hosts federal ministries, one might assume resources are abundant. However, for the</w:t>
      </w:r>
      <w:r>
        <w:t xml:space="preserve"> </w:t>
      </w:r>
      <w:r>
        <w:rPr>
          <w:bCs/>
          <w:b/>
        </w:rPr>
        <w:t xml:space="preserve">Nurse</w:t>
      </w:r>
      <w:r>
        <w:t xml:space="preserve"> </w:t>
      </w:r>
      <w:r>
        <w:t xml:space="preserve">on the ground in emergency rooms and clinics, resources are often scarce. This has forced me to develop resilience and adaptability. It has also deepened my commitment to evidence-based practice, ensuring that every intervention is justified and effective despite limitations.</w:t>
      </w:r>
    </w:p>
    <w:p>
      <w:pPr>
        <w:pStyle w:val="BodyText"/>
      </w:pPr>
      <w:r>
        <w:t xml:space="preserve">Furthermore, collaboration with other health professionals in</w:t>
      </w:r>
      <w:r>
        <w:t xml:space="preserve"> </w:t>
      </w:r>
      <w:r>
        <w:rPr>
          <w:bCs/>
          <w:b/>
        </w:rPr>
        <w:t xml:space="preserve">Brazil Brasília</w:t>
      </w:r>
      <w:r>
        <w:t xml:space="preserve"> </w:t>
      </w:r>
      <w:r>
        <w:t xml:space="preserve">has been a cornerstone of my professional growth. The interdisciplinary team model is essential here due to the complexity of cases often related to lifestyle diseases exacerbated by urban sedentary life and food insecurity. As a</w:t>
      </w:r>
      <w:r>
        <w:t xml:space="preserve"> </w:t>
      </w:r>
      <w:r>
        <w:rPr>
          <w:bCs/>
          <w:b/>
        </w:rPr>
        <w:t xml:space="preserve">Nurse</w:t>
      </w:r>
      <w:r>
        <w:t xml:space="preserve">, I have learned to lead with humility, recognizing that holistic care requires input from social workers, psychologists, and physicians.</w:t>
      </w:r>
    </w:p>
    <w:bookmarkEnd w:id="22"/>
    <w:bookmarkStart w:id="23" w:name="the-future-of-nursing-in-the-capital"/>
    <w:p>
      <w:pPr>
        <w:pStyle w:val="Heading2"/>
      </w:pPr>
      <w:r>
        <w:t xml:space="preserve">The Future of Nursing in the Capital</w:t>
      </w:r>
    </w:p>
    <w:p>
      <w:pPr>
        <w:pStyle w:val="FirstParagraph"/>
      </w:pPr>
      <w:r>
        <w:t xml:space="preserve">Looking forward, the role of the</w:t>
      </w:r>
      <w:r>
        <w:t xml:space="preserve"> </w:t>
      </w:r>
      <w:r>
        <w:rPr>
          <w:bCs/>
          <w:b/>
        </w:rPr>
        <w:t xml:space="preserve">Nurse</w:t>
      </w:r>
      <w:r>
        <w:t xml:space="preserve"> </w:t>
      </w:r>
      <w:r>
        <w:t xml:space="preserve">in</w:t>
      </w:r>
      <w:r>
        <w:t xml:space="preserve"> </w:t>
      </w:r>
      <w:r>
        <w:rPr>
          <w:bCs/>
          <w:b/>
        </w:rPr>
        <w:t xml:space="preserve">Brazil Brasília</w:t>
      </w:r>
      <w:r>
        <w:t xml:space="preserve"> </w:t>
      </w:r>
      <w:r>
        <w:t xml:space="preserve">must expand beyond clinical duties. With the city’s continued growth and demographic shifts, there is a pressing need for preventive health strategies tailored to urban populations. I believe that nursing leadership must engage more actively with public policy discussions to address these emerging needs.</w:t>
      </w:r>
    </w:p>
    <w:p>
      <w:pPr>
        <w:pStyle w:val="BodyText"/>
      </w:pPr>
      <w:r>
        <w:t xml:space="preserve">The identity of the</w:t>
      </w:r>
      <w:r>
        <w:t xml:space="preserve"> </w:t>
      </w:r>
      <w:r>
        <w:rPr>
          <w:bCs/>
          <w:b/>
        </w:rPr>
        <w:t xml:space="preserve">Nurse</w:t>
      </w:r>
      <w:r>
        <w:t xml:space="preserve"> </w:t>
      </w:r>
      <w:r>
        <w:t xml:space="preserve">in this capital is being rewritten daily. We are no longer just assistants to physicians; we are autonomous practitioners, educators, and community leaders. The unique environment of</w:t>
      </w:r>
      <w:r>
        <w:t xml:space="preserve"> </w:t>
      </w:r>
      <w:r>
        <w:rPr>
          <w:bCs/>
          <w:b/>
        </w:rPr>
        <w:t xml:space="preserve">Brazil Brasília</w:t>
      </w:r>
      <w:r>
        <w:t xml:space="preserve">, with its blend of monumental architecture and human vulnerability, has shaped me into a professional who values both structural efficiency and compassionate connection.</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Nurse</w:t>
      </w:r>
      <w:r>
        <w:t xml:space="preserve"> </w:t>
      </w:r>
      <w:r>
        <w:t xml:space="preserve">in</w:t>
      </w:r>
      <w:r>
        <w:t xml:space="preserve"> </w:t>
      </w:r>
      <w:r>
        <w:rPr>
          <w:bCs/>
          <w:b/>
        </w:rPr>
        <w:t xml:space="preserve">Brazil Brasília</w:t>
      </w:r>
      <w:r>
        <w:t xml:space="preserve"> </w:t>
      </w:r>
      <w:r>
        <w:t xml:space="preserve">is an experience defined by contrast. It contrasts the cold precision of urban planning with the warmth of human interaction; it contrasts bureaucratic hurdles with the fluidity of cultural adaptation. This reflection paper serves as a testament to those contradictions and how they have fostered professional maturity. The journey has reinforced my belief that nursing is an act of profound social justice, particularly in a capital city like Brasília, where visibility often masks inequality. As I continue my path, I remain committed to delivering care that honors the dignity of every individual, ensuring that the heart of Brazil beats strongly in its healthcare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in the Heart of Brazil: A Journey Through Brasília</dc:title>
  <dc:creator/>
  <dc:language>en</dc:language>
  <cp:keywords/>
  <dcterms:created xsi:type="dcterms:W3CDTF">2026-07-29T13:03:00Z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