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Journey</w:t>
      </w:r>
      <w:r>
        <w:t xml:space="preserve"> </w:t>
      </w:r>
      <w:r>
        <w:t xml:space="preserve">of</w:t>
      </w:r>
      <w:r>
        <w:t xml:space="preserve"> </w:t>
      </w:r>
      <w:r>
        <w:t xml:space="preserve">a</w:t>
      </w:r>
      <w:r>
        <w:t xml:space="preserve"> </w:t>
      </w:r>
      <w:r>
        <w:t xml:space="preserve">Nurse</w:t>
      </w:r>
      <w:r>
        <w:t xml:space="preserve"> </w:t>
      </w:r>
      <w:r>
        <w:t xml:space="preserve">in</w:t>
      </w:r>
      <w:r>
        <w:t xml:space="preserve"> </w:t>
      </w:r>
      <w:r>
        <w:t xml:space="preserve">Germany,</w:t>
      </w:r>
      <w:r>
        <w:t xml:space="preserve"> </w:t>
      </w:r>
      <w:r>
        <w:t xml:space="preserve">Berlin</w:t>
      </w:r>
    </w:p>
    <w:bookmarkStart w:id="25" w:name="X57e0ae3ff6a4446005aabd343fe05976a33eac1"/>
    <w:p>
      <w:pPr>
        <w:pStyle w:val="Heading1"/>
      </w:pPr>
      <w:r>
        <w:t xml:space="preserve">A Reflection on Professional Identity and Cultural Integration</w:t>
      </w:r>
    </w:p>
    <w:p>
      <w:pPr>
        <w:pStyle w:val="FirstParagraph"/>
      </w:pPr>
      <w:r>
        <w:t xml:space="preserve">Date: October 26, 2023</w:t>
      </w:r>
      <w:r>
        <w:br/>
      </w:r>
      <w:r>
        <w:t xml:space="preserve">Subject: Integration of Nursing Practices in the German Healthcare System</w:t>
      </w:r>
      <w:r>
        <w:br/>
      </w:r>
      <w:r>
        <w:t xml:space="preserve">Location Context: Berlin, Germany</w:t>
      </w:r>
    </w:p>
    <w:bookmarkStart w:id="20" w:name="Xd7a791a356a0a473d8b13cacf42f61df2ae3c33"/>
    <w:p>
      <w:pPr>
        <w:pStyle w:val="Heading2"/>
      </w:pPr>
      <w:r>
        <w:t xml:space="preserve">The Catalyst for Migration and Professional Reimagining</w:t>
      </w:r>
    </w:p>
    <w:p>
      <w:pPr>
        <w:pStyle w:val="FirstParagraph"/>
      </w:pPr>
      <w:r>
        <w:t xml:space="preserve">The decision to pursue a career as a</w:t>
      </w:r>
      <w:r>
        <w:t xml:space="preserve"> </w:t>
      </w:r>
      <w:r>
        <w:rPr>
          <w:bCs/>
          <w:b/>
        </w:rPr>
        <w:t xml:space="preserve">Nurse</w:t>
      </w:r>
      <w:r>
        <w:t xml:space="preserve"> </w:t>
      </w:r>
      <w:r>
        <w:t xml:space="preserve">in</w:t>
      </w:r>
      <w:r>
        <w:t xml:space="preserve"> </w:t>
      </w:r>
      <w:r>
        <w:rPr>
          <w:bCs/>
          <w:b/>
        </w:rPr>
        <w:t xml:space="preserve">Germany Berlin</w:t>
      </w:r>
      <w:r>
        <w:t xml:space="preserve">'s healthcare system represents more than a simple geographical relocation; it is a profound professional and personal metamorphosis. For many international medical professionals, the allure of Germany lies not only in its robust economic stability but also in the rigorous standards of its social security and healthcare frameworks. However, upon arrival in</w:t>
      </w:r>
      <w:r>
        <w:t xml:space="preserve"> </w:t>
      </w:r>
      <w:r>
        <w:rPr>
          <w:bCs/>
          <w:b/>
        </w:rPr>
        <w:t xml:space="preserve">Germany Berlin</w:t>
      </w:r>
      <w:r>
        <w:t xml:space="preserve">, the reality of becoming an effective</w:t>
      </w:r>
      <w:r>
        <w:t xml:space="preserve"> </w:t>
      </w:r>
      <w:r>
        <w:rPr>
          <w:bCs/>
          <w:b/>
        </w:rPr>
        <w:t xml:space="preserve">Nurse</w:t>
      </w:r>
      <w:r>
        <w:t xml:space="preserve"> </w:t>
      </w:r>
      <w:r>
        <w:t xml:space="preserve">involves navigating a complex labyrinth of bureaucratic requirements, linguistic barriers, and distinct cultural expectations regarding patient care.</w:t>
      </w:r>
      <w:r>
        <w:t xml:space="preserve"> </w:t>
      </w:r>
      <w:r>
        <w:t xml:space="preserve">Initially, one might assume that medical knowledge is universal. The physiology remains the same, and the fundamental principles of hygiene and patient safety are globally recognized. Yet, as I reflected on my early days in</w:t>
      </w:r>
      <w:r>
        <w:t xml:space="preserve"> </w:t>
      </w:r>
      <w:r>
        <w:rPr>
          <w:bCs/>
          <w:b/>
        </w:rPr>
        <w:t xml:space="preserve">Germany Berlin</w:t>
      </w:r>
      <w:r>
        <w:t xml:space="preserve">, it became evident that the execution of nursing duties is deeply embedded in cultural contexts. The German healthcare system operates on a foundation of efficiency, precision, and documented accountability that differs significantly from systems in other parts of Europe or North America. To be a successful</w:t>
      </w:r>
      <w:r>
        <w:t xml:space="preserve"> </w:t>
      </w:r>
      <w:r>
        <w:rPr>
          <w:bCs/>
          <w:b/>
        </w:rPr>
        <w:t xml:space="preserve">Nurse</w:t>
      </w:r>
      <w:r>
        <w:t xml:space="preserve"> </w:t>
      </w:r>
      <w:r>
        <w:t xml:space="preserve">here, one must adapt not just to medical protocols but to the specific administrative and relational dynamics that define this sector.</w:t>
      </w:r>
    </w:p>
    <w:bookmarkEnd w:id="20"/>
    <w:bookmarkStart w:id="21" w:name="X9e851dff46c448eefe408c7275312b471755916"/>
    <w:p>
      <w:pPr>
        <w:pStyle w:val="Heading2"/>
      </w:pPr>
      <w:r>
        <w:t xml:space="preserve">The Linguistic Bridge: Communication as Clinical Skill</w:t>
      </w:r>
    </w:p>
    <w:p>
      <w:pPr>
        <w:pStyle w:val="FirstParagraph"/>
      </w:pPr>
      <w:r>
        <w:t xml:space="preserve">A central theme in my reflection is the indispensable role of language. In a bustling metropolis like</w:t>
      </w:r>
      <w:r>
        <w:t xml:space="preserve"> </w:t>
      </w:r>
      <w:r>
        <w:rPr>
          <w:bCs/>
          <w:b/>
        </w:rPr>
        <w:t xml:space="preserve">Germany Berlin</w:t>
      </w:r>
      <w:r>
        <w:t xml:space="preserve">, while many residents speak English, clinical environments demand precision that often transcends casual proficiency. For a</w:t>
      </w:r>
      <w:r>
        <w:t xml:space="preserve"> </w:t>
      </w:r>
      <w:r>
        <w:rPr>
          <w:bCs/>
          <w:b/>
        </w:rPr>
        <w:t xml:space="preserve">Nurse</w:t>
      </w:r>
      <w:r>
        <w:t xml:space="preserve">, the ability to communicate clearly with patients, physicians, and interdisciplinary teams is not merely a soft skill but a critical component of patient safety.</w:t>
      </w:r>
      <w:r>
        <w:t xml:space="preserve"> </w:t>
      </w:r>
      <w:r>
        <w:t xml:space="preserve">The learning curve for German medical terminology has been steep yet rewarding. In</w:t>
      </w:r>
      <w:r>
        <w:t xml:space="preserve"> </w:t>
      </w:r>
      <w:r>
        <w:rPr>
          <w:bCs/>
          <w:b/>
        </w:rPr>
        <w:t xml:space="preserve">Germany Berlin</w:t>
      </w:r>
      <w:r>
        <w:t xml:space="preserve">, hospitals are hubs of international cooperation, yet the primary language of documentation and direct patient interaction remains German. I have learned that being a</w:t>
      </w:r>
      <w:r>
        <w:t xml:space="preserve"> </w:t>
      </w:r>
      <w:r>
        <w:rPr>
          <w:bCs/>
          <w:b/>
        </w:rPr>
        <w:t xml:space="preserve">Nurse</w:t>
      </w:r>
      <w:r>
        <w:t xml:space="preserve"> </w:t>
      </w:r>
      <w:r>
        <w:t xml:space="preserve">in this context requires humility—the willingness to ask for clarification even when one believes they understand. This linguistic journey has taught me that communication is more than vocabulary; it is about empathy and cultural nuance. For instance, understanding the indirect nature of some German communications helps in interpreting patient concerns accurately, ensuring that the care provided by a</w:t>
      </w:r>
      <w:r>
        <w:t xml:space="preserve"> </w:t>
      </w:r>
      <w:r>
        <w:rPr>
          <w:bCs/>
          <w:b/>
        </w:rPr>
        <w:t xml:space="preserve">Nurse</w:t>
      </w:r>
      <w:r>
        <w:t xml:space="preserve"> </w:t>
      </w:r>
      <w:r>
        <w:t xml:space="preserve">addresses both explicit symptoms and implicit anxieties.</w:t>
      </w:r>
    </w:p>
    <w:bookmarkEnd w:id="21"/>
    <w:bookmarkStart w:id="22" w:name="X25eeae00c782c8decc164151b5dd217b3567b2d"/>
    <w:p>
      <w:pPr>
        <w:pStyle w:val="Heading2"/>
      </w:pPr>
      <w:r>
        <w:t xml:space="preserve">Cultural Nuances in Patient Care and Hierarchy</w:t>
      </w:r>
    </w:p>
    <w:p>
      <w:pPr>
        <w:pStyle w:val="FirstParagraph"/>
      </w:pPr>
      <w:r>
        <w:t xml:space="preserve">Reflecting on my clinical rotations across various facilities in</w:t>
      </w:r>
      <w:r>
        <w:t xml:space="preserve"> </w:t>
      </w:r>
      <w:r>
        <w:rPr>
          <w:bCs/>
          <w:b/>
        </w:rPr>
        <w:t xml:space="preserve">Germany Berlin</w:t>
      </w:r>
      <w:r>
        <w:t xml:space="preserve">, I have observed distinct cultural attitudes toward hierarchy and patient autonomy. The German approach to healthcare often emphasizes patient independence and informed consent to a degree that is both empowering and challenging for foreign-trained</w:t>
      </w:r>
      <w:r>
        <w:t xml:space="preserve"> </w:t>
      </w:r>
      <w:r>
        <w:rPr>
          <w:bCs/>
          <w:b/>
        </w:rPr>
        <w:t xml:space="preserve">Nurse</w:t>
      </w:r>
      <w:r>
        <w:t xml:space="preserve">s. In some cultures, family members make decisions for the patient; in</w:t>
      </w:r>
      <w:r>
        <w:t xml:space="preserve"> </w:t>
      </w:r>
      <w:r>
        <w:rPr>
          <w:bCs/>
          <w:b/>
        </w:rPr>
        <w:t xml:space="preserve">Germany Berlin</w:t>
      </w:r>
      <w:r>
        <w:t xml:space="preserve">, the individual’s right to self-determination is paramount.</w:t>
      </w:r>
      <w:r>
        <w:t xml:space="preserve"> </w:t>
      </w:r>
      <w:r>
        <w:t xml:space="preserve">This shift has required me to adjust my approach as a</w:t>
      </w:r>
      <w:r>
        <w:t xml:space="preserve"> </w:t>
      </w:r>
      <w:r>
        <w:rPr>
          <w:bCs/>
          <w:b/>
        </w:rPr>
        <w:t xml:space="preserve">Nurse</w:t>
      </w:r>
      <w:r>
        <w:t xml:space="preserve">. It involves explaining procedures in meticulous detail, ensuring that patients fully comprehend their treatment plans before consenting. Furthermore, the hierarchical structure within German hospitals can be rigid. The relationship between physicians and nursing staff is professional and respectful, yet there is a clear delineation of roles. Learning to navigate this structure while still advocating for patient needs has been a significant part of my professional growth in</w:t>
      </w:r>
      <w:r>
        <w:t xml:space="preserve"> </w:t>
      </w:r>
      <w:r>
        <w:rPr>
          <w:bCs/>
          <w:b/>
        </w:rPr>
        <w:t xml:space="preserve">Germany Berlin</w:t>
      </w:r>
      <w:r>
        <w:t xml:space="preserve">. It has taught me that being an effective</w:t>
      </w:r>
      <w:r>
        <w:t xml:space="preserve"> </w:t>
      </w:r>
      <w:r>
        <w:rPr>
          <w:bCs/>
          <w:b/>
        </w:rPr>
        <w:t xml:space="preserve">Nurse</w:t>
      </w:r>
      <w:r>
        <w:t xml:space="preserve"> </w:t>
      </w:r>
      <w:r>
        <w:t xml:space="preserve">requires not only clinical competence but also the diplomatic skill to collaborate within established frameworks without compromising ethical standards.</w:t>
      </w:r>
    </w:p>
    <w:bookmarkEnd w:id="22"/>
    <w:bookmarkStart w:id="23" w:name="Xa671351f167061bf8e371302eeaa50684eed7ca"/>
    <w:p>
      <w:pPr>
        <w:pStyle w:val="Heading2"/>
      </w:pPr>
      <w:r>
        <w:t xml:space="preserve">The Ethical Dimension: Work-Life Balance and Professional Resilience</w:t>
      </w:r>
    </w:p>
    <w:p>
      <w:pPr>
        <w:pStyle w:val="FirstParagraph"/>
      </w:pPr>
      <w:r>
        <w:t xml:space="preserve">Another critical aspect of reflecting on my role as a</w:t>
      </w:r>
      <w:r>
        <w:t xml:space="preserve"> </w:t>
      </w:r>
      <w:r>
        <w:rPr>
          <w:bCs/>
          <w:b/>
        </w:rPr>
        <w:t xml:space="preserve">Nurse</w:t>
      </w:r>
      <w:r>
        <w:t xml:space="preserve"> </w:t>
      </w:r>
      <w:r>
        <w:t xml:space="preserve">in</w:t>
      </w:r>
      <w:r>
        <w:t xml:space="preserve"> </w:t>
      </w:r>
      <w:r>
        <w:rPr>
          <w:bCs/>
          <w:b/>
        </w:rPr>
        <w:t xml:space="preserve">Germany Berlin</w:t>
      </w:r>
      <w:r>
        <w:t xml:space="preserve"> </w:t>
      </w:r>
      <w:r>
        <w:t xml:space="preserve">is the societal value placed on work-life balance. German labor laws are stringent, protecting employees from excessive working hours and ensuring adequate rest periods. For a</w:t>
      </w:r>
      <w:r>
        <w:t xml:space="preserve"> </w:t>
      </w:r>
      <w:r>
        <w:rPr>
          <w:bCs/>
          <w:b/>
        </w:rPr>
        <w:t xml:space="preserve">Nurse</w:t>
      </w:r>
      <w:r>
        <w:t xml:space="preserve">, this is crucial for preventing burnout and maintaining high standards of care. In contrast to systems where long shifts are normalized, the environment in</w:t>
      </w:r>
      <w:r>
        <w:t xml:space="preserve"> </w:t>
      </w:r>
      <w:r>
        <w:rPr>
          <w:bCs/>
          <w:b/>
        </w:rPr>
        <w:t xml:space="preserve">Germany Berlin</w:t>
      </w:r>
      <w:r>
        <w:t xml:space="preserve"> </w:t>
      </w:r>
      <w:r>
        <w:t xml:space="preserve">encourages sustainability in nursing careers.</w:t>
      </w:r>
      <w:r>
        <w:t xml:space="preserve"> </w:t>
      </w:r>
      <w:r>
        <w:t xml:space="preserve">However, this structure also brings challenges. The emphasis on documentation can be time-consuming, requiring a</w:t>
      </w:r>
      <w:r>
        <w:t xml:space="preserve"> </w:t>
      </w:r>
      <w:r>
        <w:rPr>
          <w:bCs/>
          <w:b/>
        </w:rPr>
        <w:t xml:space="preserve">Nurse</w:t>
      </w:r>
      <w:r>
        <w:t xml:space="preserve"> </w:t>
      </w:r>
      <w:r>
        <w:t xml:space="preserve">to be as proficient with electronic health records as they are with clinical interventions. I have come to appreciate that efficiency in</w:t>
      </w:r>
      <w:r>
        <w:t xml:space="preserve"> </w:t>
      </w:r>
      <w:r>
        <w:rPr>
          <w:bCs/>
          <w:b/>
        </w:rPr>
        <w:t xml:space="preserve">Germany Berlin</w:t>
      </w:r>
      <w:r>
        <w:t xml:space="preserve">'s healthcare system is not just about speed but about thoroughness and accuracy. Every entry in the patient’s chart is a legal document, and every action taken by a</w:t>
      </w:r>
      <w:r>
        <w:t xml:space="preserve"> </w:t>
      </w:r>
      <w:r>
        <w:rPr>
          <w:bCs/>
          <w:b/>
        </w:rPr>
        <w:t xml:space="preserve">Nurse</w:t>
      </w:r>
      <w:r>
        <w:t xml:space="preserve"> </w:t>
      </w:r>
      <w:r>
        <w:t xml:space="preserve">must be justified and recorded. This level of accountability initially felt burdensome but has ultimately instilled a sense of pride in my work, knowing that my contributions are part of a transparent, high-quality system.</w:t>
      </w:r>
    </w:p>
    <w:bookmarkEnd w:id="23"/>
    <w:bookmarkStart w:id="24" w:name="conclusion-embracing-the-dual-identity"/>
    <w:p>
      <w:pPr>
        <w:pStyle w:val="Heading2"/>
      </w:pPr>
      <w:r>
        <w:t xml:space="preserve">Conclusion: Embracing the Dual Identity</w:t>
      </w:r>
    </w:p>
    <w:p>
      <w:pPr>
        <w:pStyle w:val="FirstParagraph"/>
      </w:pPr>
      <w:r>
        <w:t xml:space="preserve">In conclusion, my journey as a</w:t>
      </w:r>
      <w:r>
        <w:t xml:space="preserve"> </w:t>
      </w:r>
      <w:r>
        <w:rPr>
          <w:bCs/>
          <w:b/>
        </w:rPr>
        <w:t xml:space="preserve">Nurse</w:t>
      </w:r>
      <w:r>
        <w:t xml:space="preserve"> </w:t>
      </w:r>
      <w:r>
        <w:t xml:space="preserve">in</w:t>
      </w:r>
      <w:r>
        <w:t xml:space="preserve"> </w:t>
      </w:r>
      <w:r>
        <w:rPr>
          <w:bCs/>
          <w:b/>
        </w:rPr>
        <w:t xml:space="preserve">Germany Berlin</w:t>
      </w:r>
      <w:r>
        <w:t xml:space="preserve">'s healthcare sector has been transformative. It has challenged me to integrate my prior experiences with new cultural and professional paradigms. The city of</w:t>
      </w:r>
      <w:r>
        <w:t xml:space="preserve"> </w:t>
      </w:r>
      <w:r>
        <w:rPr>
          <w:bCs/>
          <w:b/>
        </w:rPr>
        <w:t xml:space="preserve">Germany Berlin, with its vibrant diversity and historical significance, serves as the backdrop for this evolution. I have learned that being a</w:t>
      </w:r>
      <w:r>
        <w:rPr>
          <w:bCs/>
          <w:b/>
        </w:rPr>
        <w:t xml:space="preserve"> </w:t>
      </w:r>
      <w:r>
        <w:rPr>
          <w:bCs/>
          <w:b/>
          <w:bCs/>
          <w:b/>
        </w:rPr>
        <w:t xml:space="preserve">Nurse</w:t>
      </w:r>
      <w:r>
        <w:rPr>
          <w:bCs/>
          <w:b/>
        </w:rPr>
        <w:t xml:space="preserve"> </w:t>
      </w:r>
      <w:r>
        <w:rPr>
          <w:bCs/>
          <w:b/>
        </w:rPr>
        <w:t xml:space="preserve">here is not just about providing medical care; it is about bridging cultures, advocating for patient rights within a structured system, and maintaining professional integrity amidst high standards.</w:t>
      </w:r>
      <w:r>
        <w:rPr>
          <w:bCs/>
          <w:b/>
        </w:rPr>
        <w:t xml:space="preserve"> </w:t>
      </w:r>
      <w:r>
        <w:rPr>
          <w:bCs/>
          <w:b/>
        </w:rPr>
        <w:t xml:space="preserve">As I continue my career in</w:t>
      </w:r>
      <w:r>
        <w:rPr>
          <w:bCs/>
          <w:b/>
        </w:rPr>
        <w:t xml:space="preserve"> </w:t>
      </w:r>
      <w:r>
        <w:rPr>
          <w:bCs/>
          <w:b/>
          <w:bCs/>
          <w:b/>
        </w:rPr>
        <w:t xml:space="preserve">Germany Berlin, I recognize that the label of</w:t>
      </w:r>
      <w:r>
        <w:rPr>
          <w:bCs/>
          <w:b/>
          <w:bCs/>
          <w:b/>
        </w:rPr>
        <w:t xml:space="preserve"> </w:t>
      </w:r>
      <w:r>
        <w:rPr>
          <w:bCs/>
          <w:b/>
          <w:bCs/>
          <w:b/>
          <w:bCs/>
          <w:b/>
        </w:rPr>
        <w:t xml:space="preserve">Nurse</w:t>
      </w:r>
      <w:r>
        <w:rPr>
          <w:bCs/>
          <w:b/>
          <w:bCs/>
          <w:b/>
        </w:rPr>
        <w:t xml:space="preserve"> </w:t>
      </w:r>
      <w:r>
        <w:rPr>
          <w:bCs/>
          <w:b/>
          <w:bCs/>
          <w:b/>
        </w:rPr>
        <w:t xml:space="preserve">carries a weight of responsibility that is respected and revered in this society. The integration into this community has enriched my professional identity, teaching me resilience, adaptability, and the profound importance of clear communication. This reflection serves as a testament to the ongoing journey of becoming not just a healthcare provider, but an integral part of the social fabric in</w:t>
      </w:r>
      <w:r>
        <w:rPr>
          <w:bCs/>
          <w:b/>
          <w:bCs/>
          <w:b/>
        </w:rPr>
        <w:t xml:space="preserve"> </w:t>
      </w:r>
      <w:r>
        <w:rPr>
          <w:bCs/>
          <w:b/>
          <w:bCs/>
          <w:b/>
          <w:bCs/>
          <w:b/>
        </w:rPr>
        <w:t xml:space="preserve">Germany Berlin, dedicated to excellence in nursing practice.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Journey of a Nurse in Germany, Berlin</dc:title>
  <dc:creator/>
  <dc:language>en</dc:language>
  <cp:keywords/>
  <dcterms:created xsi:type="dcterms:W3CDTF">2026-07-29T12:16:03Z</dcterms:created>
  <dcterms:modified xsi:type="dcterms:W3CDTF">2026-07-29T12:16:03Z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