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Nursing</w:t>
      </w:r>
      <w:r>
        <w:t xml:space="preserve"> </w:t>
      </w:r>
      <w:r>
        <w:t xml:space="preserve">in</w:t>
      </w:r>
      <w:r>
        <w:t xml:space="preserve"> </w:t>
      </w:r>
      <w:r>
        <w:t xml:space="preserve">Ghana</w:t>
      </w:r>
      <w:r>
        <w:t xml:space="preserve"> </w:t>
      </w:r>
      <w:r>
        <w:t xml:space="preserve">Accra</w:t>
      </w:r>
    </w:p>
    <w:bookmarkStart w:id="25" w:name="X0ba0f2a5b03877b3e79f8571211b40707fe584c"/>
    <w:p>
      <w:pPr>
        <w:pStyle w:val="Heading1"/>
      </w:pPr>
      <w:r>
        <w:t xml:space="preserve">The Heartbeat of Healing: A Reflection Paper on the Role of the Nurse in Ghana Accra</w:t>
      </w:r>
    </w:p>
    <w:p>
      <w:pPr>
        <w:pStyle w:val="FirstParagraph"/>
      </w:pPr>
      <w:r>
        <w:t xml:space="preserve">Nursing is often described as both a science and an art, a profession that demands rigorous intellectual training alongside profound emotional resilience. However, when we situate this profession within the specific geographic and cultural context of</w:t>
      </w:r>
      <w:r>
        <w:t xml:space="preserve"> </w:t>
      </w:r>
      <w:r>
        <w:rPr>
          <w:bCs/>
          <w:b/>
        </w:rPr>
        <w:t xml:space="preserve">Ghana Accra</w:t>
      </w:r>
      <w:r>
        <w:t xml:space="preserve">, the role of the</w:t>
      </w:r>
      <w:r>
        <w:t xml:space="preserve"> </w:t>
      </w:r>
      <w:r>
        <w:rPr>
          <w:bCs/>
          <w:b/>
        </w:rPr>
        <w:t xml:space="preserve">nurse</w:t>
      </w:r>
      <w:r>
        <w:t xml:space="preserve"> </w:t>
      </w:r>
      <w:r>
        <w:t xml:space="preserve">transcends standard medical definitions. It becomes a cornerstone of community stability, a bridge between traditional beliefs and modern medicine, and a symbol of hope in one of West Africa’s most dynamic urban centers. This reflection paper seeks to explore the multifaceted identity of the</w:t>
      </w:r>
      <w:r>
        <w:t xml:space="preserve"> </w:t>
      </w:r>
      <w:r>
        <w:rPr>
          <w:bCs/>
          <w:b/>
        </w:rPr>
        <w:t xml:space="preserve">nurse</w:t>
      </w:r>
      <w:r>
        <w:t xml:space="preserve"> </w:t>
      </w:r>
      <w:r>
        <w:t xml:space="preserve">working in</w:t>
      </w:r>
      <w:r>
        <w:t xml:space="preserve"> </w:t>
      </w:r>
      <w:r>
        <w:rPr>
          <w:bCs/>
          <w:b/>
        </w:rPr>
        <w:t xml:space="preserve">Ghana Accra</w:t>
      </w:r>
      <w:r>
        <w:t xml:space="preserve">, examining the challenges faced, the cultural nuances navigated, and the profound impact these professionals have on public health outcomes.</w:t>
      </w:r>
    </w:p>
    <w:bookmarkStart w:id="20" w:name="X84536fe29a3784d8dc5c62390821d744acfe496"/>
    <w:p>
      <w:pPr>
        <w:pStyle w:val="Heading2"/>
      </w:pPr>
      <w:r>
        <w:t xml:space="preserve">The Urban Landscape: Challenges and Opportunities in Ghana Accra</w:t>
      </w:r>
    </w:p>
    <w:p>
      <w:pPr>
        <w:pStyle w:val="FirstParagraph"/>
      </w:pPr>
      <w:r>
        <w:rPr>
          <w:bCs/>
          <w:b/>
        </w:rPr>
        <w:t xml:space="preserve">Ghana Accra</w:t>
      </w:r>
      <w:r>
        <w:t xml:space="preserve"> </w:t>
      </w:r>
      <w:r>
        <w:t xml:space="preserve">is a city of contrasts. It is a metropolis characterized by bustling markets, rapidly expanding infrastructure, and a vibrant cultural life. Yet, beneath the surface of this urban vitality lies a healthcare system that struggles with resource constraints and high patient volumes. For the</w:t>
      </w:r>
      <w:r>
        <w:t xml:space="preserve"> </w:t>
      </w:r>
      <w:r>
        <w:rPr>
          <w:bCs/>
          <w:b/>
        </w:rPr>
        <w:t xml:space="preserve">nurse</w:t>
      </w:r>
      <w:r>
        <w:t xml:space="preserve"> </w:t>
      </w:r>
      <w:r>
        <w:t xml:space="preserve">practicing in</w:t>
      </w:r>
      <w:r>
        <w:t xml:space="preserve"> </w:t>
      </w:r>
      <w:r>
        <w:rPr>
          <w:bCs/>
          <w:b/>
        </w:rPr>
        <w:t xml:space="preserve">Ghana Accra</w:t>
      </w:r>
      <w:r>
        <w:t xml:space="preserve">, the environment is intense. Facilities such as Korle Bu Teaching Hospital or Ridge Hospital are often overwhelmed by the sheer density of patients seeking care. The</w:t>
      </w:r>
      <w:r>
        <w:t xml:space="preserve"> </w:t>
      </w:r>
      <w:r>
        <w:rPr>
          <w:bCs/>
          <w:b/>
        </w:rPr>
        <w:t xml:space="preserve">nurse</w:t>
      </w:r>
      <w:r>
        <w:t xml:space="preserve"> </w:t>
      </w:r>
      <w:r>
        <w:t xml:space="preserve">here is not merely a caregiver but also a triage officer, an administrator, and often, a moral compass for families who may lack understanding of modern medical protocols.</w:t>
      </w:r>
    </w:p>
    <w:p>
      <w:pPr>
        <w:pStyle w:val="BodyText"/>
      </w:pPr>
      <w:r>
        <w:t xml:space="preserve">The urban setting of</w:t>
      </w:r>
      <w:r>
        <w:t xml:space="preserve"> </w:t>
      </w:r>
      <w:r>
        <w:rPr>
          <w:bCs/>
          <w:b/>
        </w:rPr>
        <w:t xml:space="preserve">Ghana Accra</w:t>
      </w:r>
      <w:r>
        <w:t xml:space="preserve"> </w:t>
      </w:r>
      <w:r>
        <w:t xml:space="preserve">presents unique epidemiological challenges. While infectious diseases remain prevalent, there is a rising tide of non-communicable diseases such as hypertension, diabetes, and cancer. The</w:t>
      </w:r>
      <w:r>
        <w:t xml:space="preserve"> </w:t>
      </w:r>
      <w:r>
        <w:rPr>
          <w:bCs/>
          <w:b/>
        </w:rPr>
        <w:t xml:space="preserve">nurse</w:t>
      </w:r>
      <w:r>
        <w:t xml:space="preserve"> </w:t>
      </w:r>
      <w:r>
        <w:t xml:space="preserve">must adapt quickly to this dual burden. They are expected to manage chronic conditions with long-term follow-up while simultaneously responding to acute emergencies. This requires a level of versatility and quick thinking that defines the daily experience of nursing in this region.</w:t>
      </w:r>
    </w:p>
    <w:bookmarkEnd w:id="20"/>
    <w:bookmarkStart w:id="21" w:name="cultural-competence-and-community-trust"/>
    <w:p>
      <w:pPr>
        <w:pStyle w:val="Heading2"/>
      </w:pPr>
      <w:r>
        <w:t xml:space="preserve">Cultural Competence and Community Trust</w:t>
      </w:r>
    </w:p>
    <w:p>
      <w:pPr>
        <w:pStyle w:val="FirstParagraph"/>
      </w:pPr>
      <w:r>
        <w:t xml:space="preserve">In</w:t>
      </w:r>
      <w:r>
        <w:t xml:space="preserve"> </w:t>
      </w:r>
      <w:r>
        <w:rPr>
          <w:bCs/>
          <w:b/>
        </w:rPr>
        <w:t xml:space="preserve">Ghana Accra</w:t>
      </w:r>
      <w:r>
        <w:t xml:space="preserve">, health is not viewed in isolation from culture, spirituality, or community. The Ghanaian people place high value on respect, eldership, and communal decision-making. Consequently, the role of the</w:t>
      </w:r>
      <w:r>
        <w:t xml:space="preserve"> </w:t>
      </w:r>
      <w:r>
        <w:rPr>
          <w:bCs/>
          <w:b/>
        </w:rPr>
        <w:t xml:space="preserve">nurse</w:t>
      </w:r>
      <w:r>
        <w:t xml:space="preserve"> </w:t>
      </w:r>
      <w:r>
        <w:t xml:space="preserve">is deeply intertwined with social dynamics. A successful</w:t>
      </w:r>
      <w:r>
        <w:t xml:space="preserve"> </w:t>
      </w:r>
      <w:r>
        <w:rPr>
          <w:bCs/>
          <w:b/>
        </w:rPr>
        <w:t xml:space="preserve">nurse</w:t>
      </w:r>
      <w:r>
        <w:t xml:space="preserve"> </w:t>
      </w:r>
      <w:r>
        <w:t xml:space="preserve">in this context cannot rely solely on clinical knowledge; they must possess deep cultural competence.</w:t>
      </w:r>
    </w:p>
    <w:p>
      <w:pPr>
        <w:pStyle w:val="BodyText"/>
      </w:pPr>
      <w:r>
        <w:t xml:space="preserve">This involves navigating situations where traditional healers or religious beliefs intersect with biomedical treatments. For instance, a patient may wish to incorporate herbal remedies into their treatment plan or seek spiritual healing alongside hospital care. The astute</w:t>
      </w:r>
      <w:r>
        <w:t xml:space="preserve"> </w:t>
      </w:r>
      <w:r>
        <w:rPr>
          <w:bCs/>
          <w:b/>
        </w:rPr>
        <w:t xml:space="preserve">nurse</w:t>
      </w:r>
      <w:r>
        <w:t xml:space="preserve"> </w:t>
      </w:r>
      <w:r>
        <w:t xml:space="preserve">in</w:t>
      </w:r>
      <w:r>
        <w:t xml:space="preserve"> </w:t>
      </w:r>
      <w:r>
        <w:rPr>
          <w:bCs/>
          <w:b/>
        </w:rPr>
        <w:t xml:space="preserve">Ghana Accra</w:t>
      </w:r>
      <w:r>
        <w:t xml:space="preserve"> </w:t>
      </w:r>
      <w:r>
        <w:t xml:space="preserve">does not dismiss these practices outright but engages in respectful dialogue, educating patients while building trust. This approach fosters adherence to treatment plans and ensures that the patient feels heard and respected. In this sense, the</w:t>
      </w:r>
      <w:r>
        <w:t xml:space="preserve"> </w:t>
      </w:r>
      <w:r>
        <w:rPr>
          <w:bCs/>
          <w:b/>
        </w:rPr>
        <w:t xml:space="preserve">nurse</w:t>
      </w:r>
      <w:r>
        <w:t xml:space="preserve"> </w:t>
      </w:r>
      <w:r>
        <w:t xml:space="preserve">acts as a cultural translator, bridging the gap between scientific medicine and local traditions.</w:t>
      </w:r>
    </w:p>
    <w:bookmarkEnd w:id="21"/>
    <w:bookmarkStart w:id="22" w:name="Xb42d62135d8d16f41c9bfd723e73e8bd1290aee"/>
    <w:p>
      <w:pPr>
        <w:pStyle w:val="Heading2"/>
      </w:pPr>
      <w:r>
        <w:t xml:space="preserve">The Emotional Toll and Professional Resilience</w:t>
      </w:r>
    </w:p>
    <w:p>
      <w:pPr>
        <w:pStyle w:val="FirstParagraph"/>
      </w:pPr>
      <w:r>
        <w:t xml:space="preserve">The emotional landscape of nursing in</w:t>
      </w:r>
      <w:r>
        <w:t xml:space="preserve"> </w:t>
      </w:r>
      <w:r>
        <w:rPr>
          <w:bCs/>
          <w:b/>
        </w:rPr>
        <w:t xml:space="preserve">Ghana Accra</w:t>
      </w:r>
      <w:r>
        <w:t xml:space="preserve"> </w:t>
      </w:r>
      <w:r>
        <w:t xml:space="preserve">is heavy. Nurses frequently encounter poverty, suffering, and loss. They witness families unable to afford essential medications or procedures due to economic hardships. The death of a young mother during childbirth or the loss of a child to malaria are tragic realities that nurses face with regularity. For the</w:t>
      </w:r>
      <w:r>
        <w:t xml:space="preserve"> </w:t>
      </w:r>
      <w:r>
        <w:rPr>
          <w:bCs/>
          <w:b/>
        </w:rPr>
        <w:t xml:space="preserve">nurse</w:t>
      </w:r>
      <w:r>
        <w:t xml:space="preserve">, these experiences can lead to burnout and compassion fatigue.</w:t>
      </w:r>
    </w:p>
    <w:p>
      <w:pPr>
        <w:pStyle w:val="BodyText"/>
      </w:pPr>
      <w:r>
        <w:t xml:space="preserve">However, it is precisely within this context that the resilience of nursing shines through. In</w:t>
      </w:r>
      <w:r>
        <w:t xml:space="preserve"> </w:t>
      </w:r>
      <w:r>
        <w:rPr>
          <w:bCs/>
          <w:b/>
        </w:rPr>
        <w:t xml:space="preserve">Ghana Accra</w:t>
      </w:r>
      <w:r>
        <w:t xml:space="preserve">, nurses often go beyond their contractual duties, offering comfort words, holding the hands of dying patients when family members cannot afford to stay, and providing psychological support to grieving relatives. This emotional labor is an integral part of their professional identity. The</w:t>
      </w:r>
      <w:r>
        <w:t xml:space="preserve"> </w:t>
      </w:r>
      <w:r>
        <w:rPr>
          <w:bCs/>
          <w:b/>
        </w:rPr>
        <w:t xml:space="preserve">nurse</w:t>
      </w:r>
      <w:r>
        <w:t xml:space="preserve"> </w:t>
      </w:r>
      <w:r>
        <w:t xml:space="preserve">becomes a source of human connection in a system that is often strained by bureaucratic limitations. Reflecting on this aspect reveals that nursing in</w:t>
      </w:r>
      <w:r>
        <w:t xml:space="preserve"> </w:t>
      </w:r>
      <w:r>
        <w:rPr>
          <w:bCs/>
          <w:b/>
        </w:rPr>
        <w:t xml:space="preserve">Ghana Accra</w:t>
      </w:r>
      <w:r>
        <w:t xml:space="preserve"> </w:t>
      </w:r>
      <w:r>
        <w:t xml:space="preserve">is as much about human dignity as it is about medical intervention.</w:t>
      </w:r>
    </w:p>
    <w:bookmarkEnd w:id="22"/>
    <w:bookmarkStart w:id="23" w:name="Xf6f967a94dcafeed54ceba8ab07dfc028876195"/>
    <w:p>
      <w:pPr>
        <w:pStyle w:val="Heading2"/>
      </w:pPr>
      <w:r>
        <w:t xml:space="preserve">The Future of Nursing: Advocacy and Leadership</w:t>
      </w:r>
    </w:p>
    <w:p>
      <w:pPr>
        <w:pStyle w:val="FirstParagraph"/>
      </w:pPr>
      <w:r>
        <w:t xml:space="preserve">Looking forward, the role of the</w:t>
      </w:r>
      <w:r>
        <w:t xml:space="preserve"> </w:t>
      </w:r>
      <w:r>
        <w:rPr>
          <w:bCs/>
          <w:b/>
        </w:rPr>
        <w:t xml:space="preserve">nurse</w:t>
      </w:r>
      <w:r>
        <w:t xml:space="preserve"> </w:t>
      </w:r>
      <w:r>
        <w:t xml:space="preserve">in</w:t>
      </w:r>
      <w:r>
        <w:t xml:space="preserve"> </w:t>
      </w:r>
      <w:r>
        <w:rPr>
          <w:bCs/>
          <w:b/>
        </w:rPr>
        <w:t xml:space="preserve">Ghana Accra</w:t>
      </w:r>
      <w:r>
        <w:t xml:space="preserve"> </w:t>
      </w:r>
      <w:r>
        <w:t xml:space="preserve">must evolve to meet emerging health needs. There is a growing need for nurses to take on leadership roles in policy-making, community outreach, and health education. With the rise of digital health solutions and telemedicine in parts of</w:t>
      </w:r>
      <w:r>
        <w:t xml:space="preserve"> </w:t>
      </w:r>
      <w:r>
        <w:rPr>
          <w:bCs/>
          <w:b/>
        </w:rPr>
        <w:t xml:space="preserve">Ghana Accra</w:t>
      </w:r>
      <w:r>
        <w:t xml:space="preserve">, nurses are being called upon to become tech-savvy advocates for patient privacy and data security.</w:t>
      </w:r>
    </w:p>
    <w:p>
      <w:pPr>
        <w:pStyle w:val="BodyText"/>
      </w:pPr>
      <w:r>
        <w:t xml:space="preserve">Furthermore, nursing education in Ghana must continue to emphasize critical thinking and advocacy. The next generation of</w:t>
      </w:r>
      <w:r>
        <w:t xml:space="preserve"> </w:t>
      </w:r>
      <w:r>
        <w:rPr>
          <w:bCs/>
          <w:b/>
        </w:rPr>
        <w:t xml:space="preserve">nurses</w:t>
      </w:r>
      <w:r>
        <w:t xml:space="preserve"> </w:t>
      </w:r>
      <w:r>
        <w:t xml:space="preserve">needs to be equipped not only with clinical skills but also with the ability to advocate for better working conditions, fair wages, and adequate resources. When nurses are empowered, the entire healthcare system in</w:t>
      </w:r>
      <w:r>
        <w:t xml:space="preserve"> </w:t>
      </w:r>
      <w:r>
        <w:rPr>
          <w:bCs/>
          <w:b/>
        </w:rPr>
        <w:t xml:space="preserve">Ghana Accra</w:t>
      </w:r>
      <w:r>
        <w:t xml:space="preserve"> </w:t>
      </w:r>
      <w:r>
        <w:t xml:space="preserve">benefits. They become leaders who can drive change within hospitals and communities alike.</w:t>
      </w:r>
    </w:p>
    <w:bookmarkEnd w:id="23"/>
    <w:bookmarkStart w:id="24" w:name="conclusion"/>
    <w:p>
      <w:pPr>
        <w:pStyle w:val="Heading2"/>
      </w:pPr>
      <w:r>
        <w:t xml:space="preserve">Conclusion</w:t>
      </w:r>
    </w:p>
    <w:p>
      <w:pPr>
        <w:pStyle w:val="FirstParagraph"/>
      </w:pPr>
      <w:r>
        <w:t xml:space="preserve">In conclusion, the profession of nursing in</w:t>
      </w:r>
      <w:r>
        <w:t xml:space="preserve"> </w:t>
      </w:r>
      <w:r>
        <w:rPr>
          <w:bCs/>
          <w:b/>
        </w:rPr>
        <w:t xml:space="preserve">Ghana Accra</w:t>
      </w:r>
      <w:r>
        <w:t xml:space="preserve"> </w:t>
      </w:r>
      <w:r>
        <w:t xml:space="preserve">is a testament to human endurance, compassion, and adaptability. The</w:t>
      </w:r>
      <w:r>
        <w:t xml:space="preserve"> </w:t>
      </w:r>
      <w:r>
        <w:rPr>
          <w:bCs/>
          <w:b/>
        </w:rPr>
        <w:t xml:space="preserve">nurse</w:t>
      </w:r>
      <w:r>
        <w:t xml:space="preserve"> </w:t>
      </w:r>
      <w:r>
        <w:t xml:space="preserve">operates at the intersection of modern medical science and deep-rooted cultural traditions. They face significant challenges, from resource limitations to emotional exhaustion, yet they remain the heartbeat of the healthcare system in this vibrant city. To understand nursing in</w:t>
      </w:r>
      <w:r>
        <w:t xml:space="preserve"> </w:t>
      </w:r>
      <w:r>
        <w:rPr>
          <w:bCs/>
          <w:b/>
        </w:rPr>
        <w:t xml:space="preserve">Ghana Accra</w:t>
      </w:r>
      <w:r>
        <w:t xml:space="preserve"> </w:t>
      </w:r>
      <w:r>
        <w:t xml:space="preserve">is to understand a profession that is constantly negotiating space for dignity and care amidst complexity. As we look ahead, it is imperative that society recognizes and supports these dedicated professionals, acknowledging that their contribution to health outcomes in</w:t>
      </w:r>
      <w:r>
        <w:t xml:space="preserve"> </w:t>
      </w:r>
      <w:r>
        <w:rPr>
          <w:bCs/>
          <w:b/>
        </w:rPr>
        <w:t xml:space="preserve">Ghana Accra</w:t>
      </w:r>
      <w:r>
        <w:t xml:space="preserve"> </w:t>
      </w:r>
      <w:r>
        <w:t xml:space="preserve">is invaluable. The story of the</w:t>
      </w:r>
      <w:r>
        <w:t xml:space="preserve"> </w:t>
      </w:r>
      <w:r>
        <w:rPr>
          <w:bCs/>
          <w:b/>
        </w:rPr>
        <w:t xml:space="preserve">nurse</w:t>
      </w:r>
      <w:r>
        <w:t xml:space="preserve"> </w:t>
      </w:r>
      <w:r>
        <w:t xml:space="preserve">here is not just one of caregiving, but of resilience, cultural stewardship, and unwavering commitment to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Nursing in Ghana Accra</dc:title>
  <dc:creator/>
  <dc:language>en</dc:language>
  <cp:keywords/>
  <dcterms:created xsi:type="dcterms:W3CDTF">2026-07-29T20:51:14Z</dcterms:created>
  <dcterms:modified xsi:type="dcterms:W3CDTF">2026-07-29T20:51:14Z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