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Nigeria</w:t>
      </w:r>
      <w:r>
        <w:t xml:space="preserve"> </w:t>
      </w:r>
      <w:r>
        <w:t xml:space="preserve">Abuja</w:t>
      </w:r>
    </w:p>
    <w:bookmarkStart w:id="25" w:name="X6b9a04718f6bb4623564715cb62905a7ea2030e"/>
    <w:p>
      <w:pPr>
        <w:pStyle w:val="Heading1"/>
      </w:pPr>
      <w:r>
        <w:t xml:space="preserve">Bridging Compassion and Competence: A Reflection on the Role of a Nurse in Nigeria Abuja</w:t>
      </w:r>
    </w:p>
    <w:p>
      <w:pPr>
        <w:pStyle w:val="FirstParagraph"/>
      </w:pPr>
      <w:r>
        <w:t xml:space="preserve">The profession of nursing is universally recognized as the heartbeat of healthcare, but its resonance varies significantly depending on the socio-economic and geographical context. Writing this reflection paper specifically regarding a</w:t>
      </w:r>
      <w:r>
        <w:t xml:space="preserve"> </w:t>
      </w:r>
      <w:r>
        <w:rPr>
          <w:bCs/>
          <w:b/>
        </w:rPr>
        <w:t xml:space="preserve">Nurse</w:t>
      </w:r>
      <w:r>
        <w:t xml:space="preserve"> </w:t>
      </w:r>
      <w:r>
        <w:t xml:space="preserve">serving within the dynamic and bustling environment of</w:t>
      </w:r>
      <w:r>
        <w:t xml:space="preserve"> </w:t>
      </w:r>
      <w:r>
        <w:rPr>
          <w:bCs/>
          <w:b/>
        </w:rPr>
        <w:t xml:space="preserve">Nigeria Abuja</w:t>
      </w:r>
      <w:r>
        <w:t xml:space="preserve">, requires an examination that goes beyond standard clinical duties. It demands an exploration of cultural nuance, resource management, emotional resilience, and the profound responsibility borne by healthcare providers in a capital city that serves as a microcosm for the entire nation. This document aims to reflect deeply on these aspects, weaving together the identity of nursing with the specific realities found in Abuja.</w:t>
      </w:r>
    </w:p>
    <w:bookmarkStart w:id="20" w:name="the-unique-context-of-nigeria-abuja"/>
    <w:p>
      <w:pPr>
        <w:pStyle w:val="Heading2"/>
      </w:pPr>
      <w:r>
        <w:t xml:space="preserve">The Unique Context of Nigeria Abuja</w:t>
      </w:r>
    </w:p>
    <w:p>
      <w:pPr>
        <w:pStyle w:val="FirstParagraph"/>
      </w:pPr>
      <w:r>
        <w:rPr>
          <w:bCs/>
          <w:b/>
        </w:rPr>
        <w:t xml:space="preserve">Nigeria Abuja</w:t>
      </w:r>
      <w:r>
        <w:t xml:space="preserve">, as the Federal Capital Territory (FCT), presents a unique dichotomy. It is a planned city, often characterized by wide avenues and modern infrastructure, yet it houses healthcare facilities that range from state-of-the-art private hospitals to under-resourced public general hospitals. For a</w:t>
      </w:r>
      <w:r>
        <w:t xml:space="preserve"> </w:t>
      </w:r>
      <w:r>
        <w:rPr>
          <w:bCs/>
          <w:b/>
        </w:rPr>
        <w:t xml:space="preserve">Nurse</w:t>
      </w:r>
      <w:r>
        <w:t xml:space="preserve"> </w:t>
      </w:r>
      <w:r>
        <w:t xml:space="preserve">working in this setting, the environment is not just a backdrop but an active participant in patient care. The demographic diversity of Abuja, drawing people from all ethnic groups across Nigeria, means that communication barriers can arise even within the same hospital walls.</w:t>
      </w:r>
    </w:p>
    <w:p>
      <w:pPr>
        <w:pStyle w:val="BodyText"/>
      </w:pPr>
      <w:r>
        <w:t xml:space="preserve">In reflecting on my experiences or observations of nursing practice here, one cannot ignore the cultural tapestry. A</w:t>
      </w:r>
      <w:r>
        <w:t xml:space="preserve"> </w:t>
      </w:r>
      <w:r>
        <w:rPr>
          <w:bCs/>
          <w:b/>
        </w:rPr>
        <w:t xml:space="preserve">Nurse</w:t>
      </w:r>
      <w:r>
        <w:t xml:space="preserve"> </w:t>
      </w:r>
      <w:r>
        <w:t xml:space="preserve">in Abuja must be adept at navigating these cultural differences with sensitivity and respect. Whether dealing with patients from the Hausa-Fulani communities in the north or the Igbo and Yoruba populations from other regions, language proficiency in English is often insufficient; a basic understanding of local dialects or Pidgin can bridge gaps that medical terminology cannot. This cultural competence is not merely a soft skill but a critical component of patient safety and trust-building. The</w:t>
      </w:r>
      <w:r>
        <w:t xml:space="preserve"> </w:t>
      </w:r>
      <w:r>
        <w:rPr>
          <w:bCs/>
          <w:b/>
        </w:rPr>
        <w:t xml:space="preserve">Nigeria Abuja</w:t>
      </w:r>
      <w:r>
        <w:t xml:space="preserve"> </w:t>
      </w:r>
      <w:r>
        <w:t xml:space="preserve">context demands that the</w:t>
      </w:r>
      <w:r>
        <w:t xml:space="preserve"> </w:t>
      </w:r>
      <w:r>
        <w:rPr>
          <w:bCs/>
          <w:b/>
        </w:rPr>
        <w:t xml:space="preserve">Nurse</w:t>
      </w:r>
      <w:r>
        <w:t xml:space="preserve"> </w:t>
      </w:r>
      <w:r>
        <w:t xml:space="preserve">acts as both a clinician and a cultural interpreter, ensuring that care plans are respected and understood by patients who may come from vastly different traditional backgrounds.</w:t>
      </w:r>
    </w:p>
    <w:bookmarkEnd w:id="20"/>
    <w:bookmarkStart w:id="21" w:name="Xe15957a9c533d9f535b89473be7fcf9baba7f53"/>
    <w:p>
      <w:pPr>
        <w:pStyle w:val="Heading2"/>
      </w:pPr>
      <w:r>
        <w:t xml:space="preserve">The Dual Burden: Resource Scarcity vs. High Expectations</w:t>
      </w:r>
    </w:p>
    <w:p>
      <w:pPr>
        <w:pStyle w:val="FirstParagraph"/>
      </w:pPr>
      <w:r>
        <w:t xml:space="preserve">A significant portion of this reflection must address the reality of resource management. While Abuja boasts some of the best medical facilities in West Africa, there remains a stark disparity between public and private sectors. In public hospitals across the FCT, a</w:t>
      </w:r>
      <w:r>
        <w:t xml:space="preserve"> </w:t>
      </w:r>
      <w:r>
        <w:rPr>
          <w:bCs/>
          <w:b/>
        </w:rPr>
        <w:t xml:space="preserve">Nurse</w:t>
      </w:r>
      <w:r>
        <w:t xml:space="preserve"> </w:t>
      </w:r>
      <w:r>
        <w:t xml:space="preserve">often faces challenges such as intermittent power supply, shortage of basic consumables like gloves or medications, and overcrowded wards. In this scenario, the role of the</w:t>
      </w:r>
      <w:r>
        <w:t xml:space="preserve"> </w:t>
      </w:r>
      <w:r>
        <w:rPr>
          <w:bCs/>
          <w:b/>
        </w:rPr>
        <w:t xml:space="preserve">Nurse</w:t>
      </w:r>
      <w:r>
        <w:t xml:space="preserve"> </w:t>
      </w:r>
      <w:r>
        <w:t xml:space="preserve">shifts from purely clinical execution to innovative problem-solving.</w:t>
      </w:r>
    </w:p>
    <w:p>
      <w:pPr>
        <w:pStyle w:val="BodyText"/>
      </w:pPr>
      <w:r>
        <w:t xml:space="preserve">I reflect on how a</w:t>
      </w:r>
      <w:r>
        <w:t xml:space="preserve"> </w:t>
      </w:r>
      <w:r>
        <w:rPr>
          <w:bCs/>
          <w:b/>
        </w:rPr>
        <w:t xml:space="preserve">Nurse</w:t>
      </w:r>
      <w:r>
        <w:t xml:space="preserve"> </w:t>
      </w:r>
      <w:r>
        <w:t xml:space="preserve">in</w:t>
      </w:r>
      <w:r>
        <w:t xml:space="preserve"> </w:t>
      </w:r>
      <w:r>
        <w:rPr>
          <w:bCs/>
          <w:b/>
        </w:rPr>
        <w:t xml:space="preserve">Nigeria Abuja</w:t>
      </w:r>
      <w:r>
        <w:t xml:space="preserve"> </w:t>
      </w:r>
      <w:r>
        <w:t xml:space="preserve">learns to triage not just by medical urgency but by resource availability. This requires immense moral fortitude. When supplies are scarce, the decision-making process becomes ethically complex. How does one provide dignity and adequate care when the bed sheets are few or when pain management is limited? This aspect of nursing here is a testament to resilience. It teaches that excellence in nursing is not defined by the sophistication of equipment but by the ingenuity and compassion of the caregiver. The</w:t>
      </w:r>
      <w:r>
        <w:t xml:space="preserve"> </w:t>
      </w:r>
      <w:r>
        <w:rPr>
          <w:bCs/>
          <w:b/>
        </w:rPr>
        <w:t xml:space="preserve">Nurse</w:t>
      </w:r>
      <w:r>
        <w:t xml:space="preserve"> </w:t>
      </w:r>
      <w:r>
        <w:t xml:space="preserve">becomes an advocate, often having to negotiate with administration or seek community support to ensure patients receive basic necessities. This advocacy work distinguishes a good nurse from a great one in this context.</w:t>
      </w:r>
    </w:p>
    <w:bookmarkEnd w:id="21"/>
    <w:bookmarkStart w:id="22" w:name="Xf9e37beda10c166571083b54bc4b1c3a34379f2"/>
    <w:p>
      <w:pPr>
        <w:pStyle w:val="Heading2"/>
      </w:pPr>
      <w:r>
        <w:t xml:space="preserve">The Psychological Load and Professional Identity</w:t>
      </w:r>
    </w:p>
    <w:p>
      <w:pPr>
        <w:pStyle w:val="FirstParagraph"/>
      </w:pPr>
      <w:r>
        <w:t xml:space="preserve">Beyond the physical and logistical challenges, there is the psychological weight carried by every</w:t>
      </w:r>
      <w:r>
        <w:t xml:space="preserve"> </w:t>
      </w:r>
      <w:r>
        <w:rPr>
          <w:bCs/>
          <w:b/>
        </w:rPr>
        <w:t xml:space="preserve">Nurse</w:t>
      </w:r>
      <w:r>
        <w:t xml:space="preserve"> </w:t>
      </w:r>
      <w:r>
        <w:t xml:space="preserve">in Nigeria Abuja. The healthcare system faces systemic pressures, including long working hours, inadequate staffing ratios, and occasional public scrutiny. In a city like Abuja, where expectations for high-quality service are high due to its status as the capital, nurses often face intense pressure to deliver perfect outcomes despite imperfect systems.</w:t>
      </w:r>
    </w:p>
    <w:p>
      <w:pPr>
        <w:pStyle w:val="BodyText"/>
      </w:pPr>
      <w:r>
        <w:t xml:space="preserve">Reflecting on this stressor is crucial. Burnout is a genuine risk in this environment. However, it is also within these pressures that the professional identity of the</w:t>
      </w:r>
      <w:r>
        <w:t xml:space="preserve"> </w:t>
      </w:r>
      <w:r>
        <w:rPr>
          <w:bCs/>
          <w:b/>
        </w:rPr>
        <w:t xml:space="preserve">Nurse</w:t>
      </w:r>
      <w:r>
        <w:t xml:space="preserve"> </w:t>
      </w:r>
      <w:r>
        <w:t xml:space="preserve">is forged. The sense of duty, often rooted in deep-seated cultural values of community service prevalent in Nigeria, serves as a buffer against burnout. There is a profound satisfaction derived from healing individuals in one’s own society. For every</w:t>
      </w:r>
      <w:r>
        <w:t xml:space="preserve"> </w:t>
      </w:r>
      <w:r>
        <w:rPr>
          <w:bCs/>
          <w:b/>
        </w:rPr>
        <w:t xml:space="preserve">Nurse</w:t>
      </w:r>
      <w:r>
        <w:t xml:space="preserve"> </w:t>
      </w:r>
      <w:r>
        <w:t xml:space="preserve">practicing in</w:t>
      </w:r>
      <w:r>
        <w:t xml:space="preserve"> </w:t>
      </w:r>
      <w:r>
        <w:rPr>
          <w:bCs/>
          <w:b/>
        </w:rPr>
        <w:t xml:space="preserve">Nigeria Abuja</w:t>
      </w:r>
      <w:r>
        <w:t xml:space="preserve">, there is a personal connection to the patients—many are neighbors, colleagues, or members of the same religious communities. This interconnectedness transforms the job from a mere employment into a vocation of communal care.</w:t>
      </w:r>
    </w:p>
    <w:bookmarkEnd w:id="22"/>
    <w:bookmarkStart w:id="23" w:name="the-future-of-nursing-in-the-capital"/>
    <w:p>
      <w:pPr>
        <w:pStyle w:val="Heading2"/>
      </w:pPr>
      <w:r>
        <w:t xml:space="preserve">The Future of Nursing in the Capital</w:t>
      </w:r>
    </w:p>
    <w:p>
      <w:pPr>
        <w:pStyle w:val="FirstParagraph"/>
      </w:pPr>
      <w:r>
        <w:t xml:space="preserve">Looking forward, reflection on current practices must include a vision for improvement. The role of the</w:t>
      </w:r>
      <w:r>
        <w:t xml:space="preserve"> </w:t>
      </w:r>
      <w:r>
        <w:rPr>
          <w:bCs/>
          <w:b/>
        </w:rPr>
        <w:t xml:space="preserve">Nurse</w:t>
      </w:r>
      <w:r>
        <w:t xml:space="preserve"> </w:t>
      </w:r>
      <w:r>
        <w:t xml:space="preserve">in Nigeria Abuja is evolving. With increasing specialization and international collaborations, nurses are taking on expanded roles in research, education, and policy implementation within the Federal Capital Territory Health Management Agency (FCT-HMA). There is a growing recognition that investing in nursing education and infrastructure yields high returns for public health outcomes.</w:t>
      </w:r>
    </w:p>
    <w:p>
      <w:pPr>
        <w:pStyle w:val="BodyText"/>
      </w:pPr>
      <w:r>
        <w:t xml:space="preserve">Furthermore, technology is beginning to play a larger role. Telemedicine initiatives are emerging in Abuja, offering new avenues for patient engagement. A modern</w:t>
      </w:r>
      <w:r>
        <w:t xml:space="preserve"> </w:t>
      </w:r>
      <w:r>
        <w:rPr>
          <w:bCs/>
          <w:b/>
        </w:rPr>
        <w:t xml:space="preserve">Nurse</w:t>
      </w:r>
      <w:r>
        <w:t xml:space="preserve"> </w:t>
      </w:r>
      <w:r>
        <w:t xml:space="preserve">here must be digitally literate, capable of utilizing electronic medical records and virtual consultation tools while maintaining the human touch that defines nursing. This blend of tradition and innovation is the hallmark of contemporary nursing practice in Nigeria Abuja.</w:t>
      </w:r>
    </w:p>
    <w:bookmarkEnd w:id="23"/>
    <w:bookmarkStart w:id="24" w:name="conclusion"/>
    <w:p>
      <w:pPr>
        <w:pStyle w:val="Heading2"/>
      </w:pPr>
      <w:r>
        <w:t xml:space="preserve">Conclusion</w:t>
      </w:r>
    </w:p>
    <w:p>
      <w:pPr>
        <w:pStyle w:val="FirstParagraph"/>
      </w:pPr>
      <w:r>
        <w:t xml:space="preserve">In conclusion, writing this reflection paper underscores the multifaceted nature of being a</w:t>
      </w:r>
      <w:r>
        <w:t xml:space="preserve"> </w:t>
      </w:r>
      <w:r>
        <w:rPr>
          <w:bCs/>
          <w:b/>
        </w:rPr>
        <w:t xml:space="preserve">Nurse</w:t>
      </w:r>
      <w:r>
        <w:t xml:space="preserve"> </w:t>
      </w:r>
      <w:r>
        <w:t xml:space="preserve">in</w:t>
      </w:r>
      <w:r>
        <w:t xml:space="preserve"> </w:t>
      </w:r>
      <w:r>
        <w:rPr>
          <w:bCs/>
          <w:b/>
        </w:rPr>
        <w:t xml:space="preserve">Nigeria Abuja</w:t>
      </w:r>
      <w:r>
        <w:t xml:space="preserve">. It is a role that demands clinical expertise, cultural intelligence, emotional resilience, and unwavering ethical commitment. The nurse is not just a provider of care but a stabilizer in times of systemic stress and an advocate for dignity in the face of scarcity. The specific context of Nigeria Abuja amplifies both the challenges and the rewards of this profession. As we move forward, it is imperative that society, government, and healthcare institutions continue to support nurses through better remuneration, improved working conditions, and professional development opportunities.</w:t>
      </w:r>
    </w:p>
    <w:p>
      <w:pPr>
        <w:pStyle w:val="BodyText"/>
      </w:pPr>
      <w:r>
        <w:t xml:space="preserve">The dedication exhibited by nurses in this region serves as a beacon of hope for many Nigerians. Their work embodies the spirit of service that is essential for the health and well-being of the nation. Therefore, recognizing and valuing the contributions of every</w:t>
      </w:r>
      <w:r>
        <w:t xml:space="preserve"> </w:t>
      </w:r>
      <w:r>
        <w:rPr>
          <w:bCs/>
          <w:b/>
        </w:rPr>
        <w:t xml:space="preserve">Nurse</w:t>
      </w:r>
      <w:r>
        <w:t xml:space="preserve"> </w:t>
      </w:r>
      <w:r>
        <w:t xml:space="preserve">operating within</w:t>
      </w:r>
      <w:r>
        <w:t xml:space="preserve"> </w:t>
      </w:r>
      <w:r>
        <w:rPr>
          <w:bCs/>
          <w:b/>
        </w:rPr>
        <w:t xml:space="preserve">Nigeria Abuja</w:t>
      </w:r>
      <w:r>
        <w:t xml:space="preserve"> </w:t>
      </w:r>
      <w:r>
        <w:t xml:space="preserve">is not just an administrative duty but a moral imperative to ensure that healthcare remains accessible, equitable, and compassionate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Nursing Practice in Nigeria Abuja</dc:title>
  <dc:creator/>
  <dc:language>en</dc:language>
  <cp:keywords/>
  <dcterms:created xsi:type="dcterms:W3CDTF">2026-07-29T15:32:53Z</dcterms:created>
  <dcterms:modified xsi:type="dcterms:W3CDTF">2026-07-29T15:32:53Z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