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Nursing</w:t>
      </w:r>
      <w:r>
        <w:t xml:space="preserve"> </w:t>
      </w:r>
      <w:r>
        <w:t xml:space="preserve">Experience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7" w:name="reflection-paper"/>
    <w:p>
      <w:pPr>
        <w:pStyle w:val="Heading1"/>
      </w:pPr>
      <w:r>
        <w:t xml:space="preserve">Reflection Paper</w:t>
      </w:r>
    </w:p>
    <w:p>
      <w:pPr>
        <w:pStyle w:val="FirstParagraph"/>
      </w:pPr>
      <w:r>
        <w:t xml:space="preserve">The journey toward becoming a professional healthcare provider is rarely a linear path. It is a complex tapestry woven with threads of rigorous academic study, emotional resilience, clinical practice, and profound self-discovery. For those who choose to embark on this vocation within the specific cultural and geographical context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the experience is uniquely layered. This reflection paper seeks to explore my personal evolution as a future</w:t>
      </w:r>
      <w:r>
        <w:t xml:space="preserve"> </w:t>
      </w:r>
      <w:r>
        <w:rPr>
          <w:bCs/>
          <w:b/>
        </w:rPr>
        <w:t xml:space="preserve">Nurse</w:t>
      </w:r>
      <w:r>
        <w:t xml:space="preserve">, analyzing how the vibrant, chaotic, and deeply spiritual environment of</w:t>
      </w:r>
    </w:p>
    <w:p>
      <w:pPr>
        <w:pStyle w:val="BodyText"/>
      </w:pPr>
      <w:r>
        <w:t xml:space="preserve">Thailand Bangkok</w:t>
      </w:r>
    </w:p>
    <w:bookmarkStart w:id="20" w:name="X1358b95627c4ba8b46c0adf56f2c37cad583f25"/>
    <w:p>
      <w:pPr>
        <w:pStyle w:val="Heading2"/>
      </w:pPr>
      <w:r>
        <w:t xml:space="preserve">The Cultural Intersection: Healing with "Jai Yen"</w:t>
      </w:r>
    </w:p>
    <w:p>
      <w:pPr>
        <w:pStyle w:val="FirstParagraph"/>
      </w:pPr>
      <w:r>
        <w:t xml:space="preserve">One of the most immediate aspects of practicing medicine in this region is the concept of "Jai Yen" or cool heart. In my initial observations as a student, I witnessed how</w:t>
      </w:r>
    </w:p>
    <w:p>
      <w:pPr>
        <w:pStyle w:val="BodyText"/>
      </w:pPr>
      <w:r>
        <w:t xml:space="preserve">Nurses in hospitals across</w:t>
      </w:r>
    </w:p>
    <w:p>
      <w:pPr>
        <w:pStyle w:val="BodyText"/>
      </w:pPr>
      <w:r>
        <w:t xml:space="preserve">Thailand Bangkok</w:t>
      </w:r>
    </w:p>
    <w:bookmarkEnd w:id="20"/>
    <w:bookmarkStart w:id="21" w:name="X526b7953d312c57040915dfc2af2ad0973f6272"/>
    <w:p>
      <w:pPr>
        <w:pStyle w:val="Heading2"/>
      </w:pPr>
      <w:r>
        <w:t xml:space="preserve">The Urban Challenge: Navigating Complexity and Density</w:t>
      </w:r>
    </w:p>
    <w:p>
      <w:pPr>
        <w:pStyle w:val="FirstParagraph"/>
      </w:pPr>
      <w:r>
        <w:t xml:space="preserve">Furthermore, the setting of</w:t>
      </w:r>
    </w:p>
    <w:p>
      <w:pPr>
        <w:pStyle w:val="BodyText"/>
      </w:pPr>
      <w:r>
        <w:t xml:space="preserve">Thailand Bangkok</w:t>
      </w:r>
    </w:p>
    <w:bookmarkEnd w:id="21"/>
    <w:bookmarkStart w:id="22" w:name="X811dfbb221ff251c89e5ea8a810e7d83a7fd0e8"/>
    <w:p>
      <w:pPr>
        <w:pStyle w:val="Heading2"/>
      </w:pPr>
      <w:r>
        <w:t xml:space="preserve">The Role of the Modern Nurse in a Globalized City</w:t>
      </w:r>
    </w:p>
    <w:p>
      <w:pPr>
        <w:pStyle w:val="FirstParagraph"/>
      </w:pPr>
      <w:r>
        <w:t xml:space="preserve">Beyond cultural adaptation and logistical management, there is a growing expectation for</w:t>
      </w:r>
    </w:p>
    <w:p>
      <w:pPr>
        <w:pStyle w:val="BodyText"/>
      </w:pPr>
      <w:r>
        <w:t xml:space="preserve">Nurses in</w:t>
      </w:r>
    </w:p>
    <w:p>
      <w:pPr>
        <w:pStyle w:val="BodyText"/>
      </w:pPr>
      <w:r>
        <w:t xml:space="preserve">Thailand Bangkok</w:t>
      </w:r>
    </w:p>
    <w:bookmarkEnd w:id="22"/>
    <w:bookmarkStart w:id="23" w:name="Xa05af328ae698057018990008fa7b705c45b235"/>
    <w:p>
      <w:pPr>
        <w:pStyle w:val="Heading2"/>
      </w:pPr>
      <w:r>
        <w:t xml:space="preserve">Personal Growth and Professional Identity Formulation</w:t>
      </w:r>
    </w:p>
    <w:p>
      <w:pPr>
        <w:pStyle w:val="FirstParagraph"/>
      </w:pPr>
      <w:r>
        <w:t xml:space="preserve">Reflecting on my own development, I realize that the title of "Nurse" has transformed from a mere job description to a sacred identity. In the early stages of my training in</w:t>
      </w:r>
    </w:p>
    <w:p>
      <w:pPr>
        <w:pStyle w:val="BodyText"/>
      </w:pPr>
      <w:r>
        <w:t xml:space="preserve">Thailand Bangkok</w:t>
      </w:r>
    </w:p>
    <w:bookmarkEnd w:id="23"/>
    <w:bookmarkStart w:id="24" w:name="X87424413b68546404592cd862826be5bcdaf3be"/>
    <w:p>
      <w:pPr>
        <w:pStyle w:val="Heading2"/>
      </w:pPr>
      <w:r>
        <w:t xml:space="preserve">The Importance of Holistic Care and Spiritual Support</w:t>
      </w:r>
    </w:p>
    <w:p>
      <w:pPr>
        <w:pStyle w:val="FirstParagraph"/>
      </w:pPr>
      <w:r>
        <w:t xml:space="preserve">A crucial element of nursing in this context is the integration of spiritual care into physical healing. In many hospitals throughout</w:t>
      </w:r>
    </w:p>
    <w:p>
      <w:pPr>
        <w:pStyle w:val="BodyText"/>
      </w:pPr>
      <w:r>
        <w:t xml:space="preserve">Thailand Bangkok</w:t>
      </w:r>
    </w:p>
    <w:bookmarkEnd w:id="24"/>
    <w:bookmarkStart w:id="26" w:name="X4e87106ed5bf423463c53ef8fabcadfb06256e2"/>
    <w:p>
      <w:pPr>
        <w:pStyle w:val="Heading2"/>
      </w:pPr>
      <w:r>
        <w:t xml:space="preserve">Conclusion: A Commitment to Excellence and Empathy</w:t>
      </w:r>
    </w:p>
    <w:p>
      <w:pPr>
        <w:pStyle w:val="FirstParagraph"/>
      </w:pPr>
      <w:r>
        <w:t xml:space="preserve">In conclusion, my reflection on the path to becoming a</w:t>
      </w:r>
    </w:p>
    <w:p>
      <w:pPr>
        <w:pStyle w:val="BodyText"/>
      </w:pPr>
      <w:r>
        <w:t xml:space="preserve">Nurse</w:t>
      </w:r>
    </w:p>
    <w:p>
      <w:r>
        <w:pict>
          <v:rect style="width:0;height:1.5pt" o:hralign="center" o:hrstd="t" o:hr="t"/>
        </w:pict>
      </w:r>
    </w:p>
    <w:bookmarkStart w:id="25" w:name="word-count-approximately-850-words."/>
    <w:p>
      <w:pPr>
        <w:pStyle w:val="Heading4"/>
      </w:pPr>
      <w:r>
        <w:t xml:space="preserve">Word Count: Approximately 850 words.</w:t>
      </w:r>
    </w:p>
    <w:bookmarkEnd w:id="25"/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Nursing Experience in Thailand Bangkok</dc:title>
  <dc:creator/>
  <dc:language>en</dc:language>
  <cp:keywords/>
  <dcterms:created xsi:type="dcterms:W3CDTF">2026-07-29T15:33:13Z</dcterms:created>
  <dcterms:modified xsi:type="dcterms:W3CDTF">2026-07-29T15:33:13Z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