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Istanbul</w:t>
      </w:r>
    </w:p>
    <w:bookmarkStart w:id="26" w:name="X0e0843e403dc1f1d0981d71dc7de45c4703bb3f"/>
    <w:p>
      <w:pPr>
        <w:pStyle w:val="Heading1"/>
      </w:pPr>
      <w:r>
        <w:t xml:space="preserve">A Journey of Compassion and Resilience: A Reflection on Nursing in Turkey Istanbul</w:t>
      </w:r>
    </w:p>
    <w:p>
      <w:pPr>
        <w:pStyle w:val="FirstParagraph"/>
      </w:pPr>
      <w:r>
        <w:rPr>
          <w:iCs/>
          <w:i/>
        </w:rPr>
        <w:t xml:space="preserve">This document serves as a comprehensive Reflection Paper dedicated to the profession of the Nurse, specifically contextualized within the dynamic and historic setting of Turkey Istanbul.</w:t>
      </w:r>
    </w:p>
    <w:p>
      <w:pPr>
        <w:pStyle w:val="BodyText"/>
      </w:pPr>
      <w:r>
        <w:t xml:space="preserve">To become a nurse is to accept a dual calling: one that demands clinical precision and another that requires profound emotional intelligence. When this vocation is placed within the unique socio-cultural and geographical landscape of Turkey Istanbul, the role transcends standard medical duties. It becomes an act of cultural navigation, historical stewardship, and humanitarian bridge-building. This reflection paper explores the multifaceted identity of the Nurse in Turkey Istanbul, examining how the city’s pulsating energy influences patient care, professional development, and personal growth.</w:t>
      </w:r>
    </w:p>
    <w:bookmarkStart w:id="20" w:name="the-unique-context-where-east-meets-west"/>
    <w:p>
      <w:pPr>
        <w:pStyle w:val="Heading2"/>
      </w:pPr>
      <w:r>
        <w:t xml:space="preserve">The Unique Context: Where East Meets West</w:t>
      </w:r>
    </w:p>
    <w:p>
      <w:pPr>
        <w:pStyle w:val="FirstParagraph"/>
      </w:pPr>
      <w:r>
        <w:t xml:space="preserve">Istanbul is not merely a backdrop; it is an active participant in healthcare delivery. As the only city in the world straddling two continents, Turkey Istanbul represents a confluence of Eastern traditions and Western modernity. For the Nurse working here, this geographical duality translates into a complex patient demographic. The Nurse must be adept at understanding both secular, cosmopolitan expectations and traditional, religiously grounded beliefs about health and healing. In my reflection on this role, I recognize that being a Nurse in Turkey Istanbul requires cultural humility. One must navigate patients who may seek the counsel of their Imams alongside medical advice from doctors, requiring the Nurse to integrate spiritual care with clinical interventions seamlessly.</w:t>
      </w:r>
    </w:p>
    <w:p>
      <w:pPr>
        <w:pStyle w:val="BodyText"/>
      </w:pPr>
      <w:r>
        <w:t xml:space="preserve">Furthermore, the urban density of Turkey Istanbul presents unique challenges. The noise, traffic, and sheer scale of population in districts like Beyoğlu or Kadıköy create a high-stress environment for both providers and patients. A Nurse here must cultivate resilience early in their career. The ability to find moments of calm amidst the chaotic hum of the Bosphorus ferry horns and busy streets is not just a coping mechanism but a professional necessity to maintain focus during critical procedures.</w:t>
      </w:r>
    </w:p>
    <w:bookmarkEnd w:id="20"/>
    <w:bookmarkStart w:id="21" w:name="the-evolution-of-professional-standards"/>
    <w:p>
      <w:pPr>
        <w:pStyle w:val="Heading2"/>
      </w:pPr>
      <w:r>
        <w:t xml:space="preserve">The Evolution of Professional Standards</w:t>
      </w:r>
    </w:p>
    <w:p>
      <w:pPr>
        <w:pStyle w:val="FirstParagraph"/>
      </w:pPr>
      <w:r>
        <w:t xml:space="preserve">The landscape of nursing in Turkey has evolved significantly in recent decades. Historically, nursing was often viewed through a subordinate lens relative to physicians. However, contemporary Turkey Istanbul is witnessing a shift toward recognizing the Nurse as an autonomous and critical component of the healthcare team. Modern hospitals in Istanbul are increasingly adopting international standards of care, accreditation processes (such as JCI), and evidence-based practices. For the Nurse today, this means continuous education and adaptation.</w:t>
      </w:r>
    </w:p>
    <w:p>
      <w:pPr>
        <w:pStyle w:val="BodyText"/>
      </w:pPr>
      <w:r>
        <w:t xml:space="preserve">In reflecting on my own growth within this framework, I observe that the definition of a competent Nurse now includes digital literacy. The integration of electronic health records and telemedicine platforms in Turkey Istanbul’s advanced medical centers requires nurses to be tech-savvy. Yet, technology must never overshadow the human touch. There is a delicate balance to strike where efficiency does not erode empathy. In the bustling hospitals of Sisli or Besiktas, the Nurse often serves as the primary point of contact for anxious patients and families, making communication skills more valuable than ever before.</w:t>
      </w:r>
    </w:p>
    <w:bookmarkEnd w:id="21"/>
    <w:bookmarkStart w:id="22" w:name="the-cultural-fabric-of-care"/>
    <w:p>
      <w:pPr>
        <w:pStyle w:val="Heading2"/>
      </w:pPr>
      <w:r>
        <w:t xml:space="preserve">The Cultural Fabric of Care</w:t>
      </w:r>
    </w:p>
    <w:p>
      <w:pPr>
        <w:pStyle w:val="FirstParagraph"/>
      </w:pPr>
      <w:r>
        <w:t xml:space="preserve">Turkey is known for its hospitality (</w:t>
      </w:r>
      <w:r>
        <w:rPr>
          <w:iCs/>
          <w:i/>
        </w:rPr>
        <w:t xml:space="preserve">mihmanperverlik</w:t>
      </w:r>
      <w:r>
        <w:t xml:space="preserve">). This cultural trait deeply influences how care is perceived and delivered. In Turkey Istanbul, a Nurse is often expected to go beyond clinical tasks to provide comfort that feels familial. It is common for patients in Turkish hospitals to expect visits from large families who bring food and support. The Nurse must manage these social dynamics with grace, setting boundaries while respecting the collective nature of family involvement in health decisions.</w:t>
      </w:r>
    </w:p>
    <w:p>
      <w:pPr>
        <w:pStyle w:val="BodyText"/>
      </w:pPr>
      <w:r>
        <w:t xml:space="preserve">This aspect of being a Nurse in Turkey Istanbul also involves navigating dietary and religious restrictions. Providing Halal food options, ensuring prayer times are respected, and understanding fasting practices during Ramadan are routine yet vital responsibilities. A reflective Nurse recognizes that spiritual well-being is integral to physical recovery. By accommodating these cultural needs, the Nurse builds trust, which is the cornerstone of effective treatment adherence.</w:t>
      </w:r>
    </w:p>
    <w:bookmarkEnd w:id="22"/>
    <w:bookmarkStart w:id="23" w:name="the-impact-of-migration-and-diversity"/>
    <w:p>
      <w:pPr>
        <w:pStyle w:val="Heading2"/>
      </w:pPr>
      <w:r>
        <w:t xml:space="preserve">The Impact of Migration and Diversity</w:t>
      </w:r>
    </w:p>
    <w:p>
      <w:pPr>
        <w:pStyle w:val="FirstParagraph"/>
      </w:pPr>
      <w:r>
        <w:t xml:space="preserve">No discussion about nursing in Turkey Istanbul would be complete without addressing its role as a hub for migration and tourism. The city hosts millions of tourists annually and has seen significant demographic shifts due to neighboring crises. Consequently, Nurses in Istanbul frequently encounter patients from diverse linguistic and cultural backgrounds, including Arab, African, Central Asian, and European patients.</w:t>
      </w:r>
    </w:p>
    <w:p>
      <w:pPr>
        <w:pStyle w:val="BodyText"/>
      </w:pPr>
      <w:r>
        <w:t xml:space="preserve">This diversity challenges the Nurse to develop cross-cultural communication skills rapidly. Language barriers can be critical in healthcare settings; thus many Nurses in Turkey Istanbul learn basic phrases in Arabic or English to facilitate immediate care. This exposure broadens the Nurse’s perspective on humanity’s shared vulnerabilities. It fosters a sense of global citizenship, reminding us that suffering and healing are universal languages.</w:t>
      </w:r>
    </w:p>
    <w:bookmarkEnd w:id="23"/>
    <w:bookmarkStart w:id="24" w:name="emotional-resilience-and-self-care"/>
    <w:p>
      <w:pPr>
        <w:pStyle w:val="Heading2"/>
      </w:pPr>
      <w:r>
        <w:t xml:space="preserve">Emotional Resilience and Self-Care</w:t>
      </w:r>
    </w:p>
    <w:p>
      <w:pPr>
        <w:pStyle w:val="FirstParagraph"/>
      </w:pPr>
      <w:r>
        <w:t xml:space="preserve">The emotional toll of nursing is well-documented, but in a city like Turkey Istanbul, where the pace is relentless and the expectations are high, burnout is a real risk. Reflecting on this aspect, I acknowledge that self-care is not selfish; it is professional duty. The Nurse must learn to decompress after long shifts, perhaps by walking along the Bosphorus or finding peace in a quiet cafe away from the hospital wards.</w:t>
      </w:r>
    </w:p>
    <w:p>
      <w:pPr>
        <w:pStyle w:val="BodyText"/>
      </w:pPr>
      <w:r>
        <w:t xml:space="preserve">Mentorship and peer support are crucial in this context. Creating communities among Nurses allows for the sharing of burdens and successes. In Turkey Istanbul, professional networks are strong, often rooted in alumni associations from renowned nursing faculties across the country. These connections provide a safety net during difficult times, reinforcing the collective strength of the nursing profession.</w:t>
      </w:r>
    </w:p>
    <w:bookmarkEnd w:id="24"/>
    <w:bookmarkStart w:id="25" w:name="X581a0ebba87dc19de6485dc611a67e6c5268b83"/>
    <w:p>
      <w:pPr>
        <w:pStyle w:val="Heading2"/>
      </w:pPr>
      <w:r>
        <w:t xml:space="preserve">Conclusion: The Future of Nursing in Istanbul</w:t>
      </w:r>
    </w:p>
    <w:p>
      <w:pPr>
        <w:pStyle w:val="FirstParagraph"/>
      </w:pPr>
      <w:r>
        <w:t xml:space="preserve">In conclusion, being a Nurse in Turkey Istanbul is a profound privilege that combines professional rigor with cultural richness. It is a role that demands adaptability, empathy, and resilience. As I continue to reflect on this journey, I realize that the Nurse serves as the heartbeat of the healthcare system in this historic city. We are not just caregivers; we are cultural ambassadors and pillars of community health.</w:t>
      </w:r>
    </w:p>
    <w:p>
      <w:pPr>
        <w:pStyle w:val="BodyText"/>
      </w:pPr>
      <w:r>
        <w:t xml:space="preserve">The future holds exciting possibilities for Nursing in Turkey Istanbul. With ongoing advancements in medical technology and a growing emphasis on holistic care, Nurses will play an even more pivotal role. Whether treating locals or international visitors, the essence of nursing remains constant: to alleviate suffering with dignity and compassion. As we look forward, let us commit to upholding the highest standards of practice while embracing the unique spirit that makes Turkey Istanbul a distinct and vibrant place for healthcare delivery.</w:t>
      </w:r>
    </w:p>
    <w:p>
      <w:pPr>
        <w:pStyle w:val="BodyText"/>
      </w:pPr>
      <w:r>
        <w:t xml:space="preserve">This Reflection Paper affirms that the Nurse in Turkey Istanbul is an indispensable force, bridging gaps between tradition and innovation, and ensuring that every patient feels seen, heard, and cared for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Nurse in Turkey Istanbul</dc:title>
  <dc:creator/>
  <dc:language>en</dc:language>
  <cp:keywords/>
  <dcterms:created xsi:type="dcterms:W3CDTF">2026-07-29T16:34:55Z</dcterms:created>
  <dcterms:modified xsi:type="dcterms:W3CDTF">2026-07-29T16:34:55Z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