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2699a868c2b9561b7297d807a28391f112ea3df"/>
    <w:p>
      <w:pPr>
        <w:pStyle w:val="Heading1"/>
      </w:pPr>
      <w:r>
        <w:t xml:space="preserve">A Reflection on Nursing Practice within the United Kingdom Manchester Context</w:t>
      </w:r>
    </w:p>
    <w:p>
      <w:pPr>
        <w:pStyle w:val="FirstParagraph"/>
      </w:pPr>
      <w:r>
        <w:t xml:space="preserve">Nursing is not merely a profession defined by clinical competencies and administrative duties; it is a deeply human endeavor that requires continuous introspection, adaptation, and emotional intelligence. As I reflect upon my journey as a Nurse within the dynamic healthcare landscape of the United Kingdom Manchester, I am reminded of the profound responsibility we bear in shaping patient outcomes while navigating complex systemic challenges. This document serves to explore my personal evolution as a Nurse through various stages of professional growth, set against the unique backdrop of United Kingdom Manchester.</w:t>
      </w:r>
    </w:p>
    <w:bookmarkStart w:id="20" w:name="X82c006faea0c752e230c9e327a867f7ba522a39"/>
    <w:p>
      <w:pPr>
        <w:pStyle w:val="Heading2"/>
      </w:pPr>
      <w:r>
        <w:t xml:space="preserve">The Foundations: Arrival and Cultural Immersion</w:t>
      </w:r>
    </w:p>
    <w:p>
      <w:pPr>
        <w:pStyle w:val="FirstParagraph"/>
      </w:pPr>
      <w:r>
        <w:t xml:space="preserve">When I first arrived in United Kingdom Manchester to begin my career as a Nurse, the city felt both invigorating and overwhelming. Manchester is a place of rich industrial history intertwined with modern multicultural vibrancy. This diversity is immediately reflected in the patient demographics within its NHS trusts and community settings. My initial reflections focused heavily on cultural competency. The patients I encountered were not just medical cases; they represented a tapestry of backgrounds, beliefs, and languages that demanded more than textbook clinical skills.</w:t>
      </w:r>
    </w:p>
    <w:p>
      <w:pPr>
        <w:pStyle w:val="BodyText"/>
      </w:pPr>
      <w:r>
        <w:t xml:space="preserve">I realized early on that being a Nurse in this specific region meant embracing inclusivity as a core practice rather than an optional add-on. United Kingdom Manchester has seen significant demographic shifts over the past decade, requiring healthcare providers to be adept at navigating language barriers and cultural nuances. My first major reflection involved a patient who spoke limited English and held traditional views regarding pain management that differed from Western biomedical standards. Through patience, the use of interpreter services, and genuine empathy, I learned that effective nursing is often about bridging the gap between clinical protocols and individual human needs.</w:t>
      </w:r>
    </w:p>
    <w:bookmarkEnd w:id="20"/>
    <w:bookmarkStart w:id="21" w:name="Xb64c7d4b9dd4fb8ba9d2e9e1e562076f030dc62"/>
    <w:p>
      <w:pPr>
        <w:pStyle w:val="Heading2"/>
      </w:pPr>
      <w:r>
        <w:t xml:space="preserve">Clinical Challenges: The Intensity of Modern Healthcare</w:t>
      </w:r>
    </w:p>
    <w:p>
      <w:pPr>
        <w:pStyle w:val="FirstParagraph"/>
      </w:pPr>
      <w:r>
        <w:t xml:space="preserve">The role of a Nurse in United Kingdom Manchester has been tested significantly by recent global events. The pressure on healthcare systems nationwide, but particularly in dense urban centers like Manchester, has highlighted the resilience required to maintain high standards of care. Reflecting on my time spent in acute settings such as the Manchester University NHS Foundation Trust or local community hospitals, I often recall moments of intense workload and emotional fatigue.</w:t>
      </w:r>
    </w:p>
    <w:p>
      <w:pPr>
        <w:pStyle w:val="BodyText"/>
      </w:pPr>
      <w:r>
        <w:t xml:space="preserve">There was a particular incident during a winter surge that remains etched in my memory. We were understaffed, resources were stretched thin, and the volume of patients with respiratory illnesses overwhelmed our unit. As a Nurse, I felt the weight of decision-making heavily on my shoulders. It was difficult to balance efficiency with compassion when every minute counted. However, this period also reinforced the importance of teamwork and collective resilience among nursing staff in United Kingdom Manchester. We learned to support one another through debriefing sessions and shared responsibilities. This reflection underscores that nursing is not a solitary pursuit but a collaborative effort where mutual support is essential for sustainability.</w:t>
      </w:r>
    </w:p>
    <w:bookmarkEnd w:id="21"/>
    <w:bookmarkStart w:id="22" w:name="pedagogy-and-professional-growth"/>
    <w:p>
      <w:pPr>
        <w:pStyle w:val="Heading2"/>
      </w:pPr>
      <w:r>
        <w:t xml:space="preserve">Pedagogy and Professional Growth</w:t>
      </w:r>
    </w:p>
    <w:p>
      <w:pPr>
        <w:pStyle w:val="FirstParagraph"/>
      </w:pPr>
      <w:r>
        <w:t xml:space="preserve">A significant part of my development as a Nurse has been the process of teaching others. In United Kingdom Manchester, there are numerous academic institutions and training centers that emphasize evidence-based practice. I have had the privilege of mentoring nursing students and junior staff members who are eager to learn but often anxious about their practical applications.</w:t>
      </w:r>
    </w:p>
    <w:p>
      <w:pPr>
        <w:pStyle w:val="BodyText"/>
      </w:pPr>
      <w:r>
        <w:t xml:space="preserve">This role reversal—moving from learner to mentor—has prompted deep reflection on my own knowledge base. To teach effectively, one must constantly review fundamentals and stay updated with current guidelines from organizations like the Nursing and Midwifery Council (NMC). I recall a specific scenario where a student struggled with administering intravenous medication safely. Instead of simply correcting them, I used it as an opportunity to discuss risk assessment frameworks and the ethical implications of medication errors. This experience highlighted that being a Nurse involves cultivating critical thinking in others, thereby ensuring safe and high-quality care standards across United Kingdom Manchester.</w:t>
      </w:r>
    </w:p>
    <w:bookmarkEnd w:id="22"/>
    <w:bookmarkStart w:id="23" w:name="emotional-intelligence-and-self-care"/>
    <w:p>
      <w:pPr>
        <w:pStyle w:val="Heading2"/>
      </w:pPr>
      <w:r>
        <w:t xml:space="preserve">Emotional Intelligence and Self-Care</w:t>
      </w:r>
    </w:p>
    <w:p>
      <w:pPr>
        <w:pStyle w:val="FirstParagraph"/>
      </w:pPr>
      <w:r>
        <w:t xml:space="preserve">Nursing can be emotionally taxing, especially when dealing with end-of-life care or tragic outcomes. In United Kingdom Manchester, where community bonds are strong, patients often have extended family networks involved in their care, adding layers of emotional complexity to bedside interactions. Reflecting on these moments has taught me the importance of emotional intelligence and self-care.</w:t>
      </w:r>
    </w:p>
    <w:p>
      <w:pPr>
        <w:pStyle w:val="BodyText"/>
      </w:pPr>
      <w:r>
        <w:t xml:space="preserve">I remember a case involving an elderly patient who had been admitted multiple times due to social isolation. While providing clinical care, I also acted as a listener and companion, acknowledging his loneliness. This interaction reminded me that nursing encompasses holistic care—addressing not just physical ailments but psychological and social well-being. However, it also exposed my own emotional vulnerabilities. Recognizing the need for boundaries and self-compassion became crucial for my longevity in this profession within United Kingdom Manchester's demanding healthcare environment.</w:t>
      </w:r>
    </w:p>
    <w:bookmarkEnd w:id="23"/>
    <w:bookmarkStart w:id="24" w:name="future-directions"/>
    <w:p>
      <w:pPr>
        <w:pStyle w:val="Heading2"/>
      </w:pPr>
      <w:r>
        <w:t xml:space="preserve">Future Directions</w:t>
      </w:r>
    </w:p>
    <w:p>
      <w:pPr>
        <w:pStyle w:val="FirstParagraph"/>
      </w:pPr>
      <w:r>
        <w:t xml:space="preserve">Looking ahead, I see an evolving landscape for nursing in United Kingdom Manchester. Technological advancements, digital health initiatives, and changing demographics present new opportunities and challenges. As a Nurse committed to continuous improvement, I aim to engage more actively in policy discussions regarding health equity in urban areas.</w:t>
      </w:r>
    </w:p>
    <w:p>
      <w:pPr>
        <w:pStyle w:val="BodyText"/>
      </w:pPr>
      <w:r>
        <w:t xml:space="preserve">The reflection process has shown me that nursing is a dynamic journey of learning and adapting. By maintaining an open mind, staying curious, and prioritizing patient-centered care, we can continue to make meaningful contributions. Whether dealing with the fast-paced environment of acute hospitals or the community-focused approach in general practices across United Kingdom Manchester, the essence of nursing remains constant: to heal, to comfort, and to advocate.</w:t>
      </w:r>
    </w:p>
    <w:bookmarkEnd w:id="24"/>
    <w:bookmarkStart w:id="25" w:name="conclusion"/>
    <w:p>
      <w:pPr>
        <w:pStyle w:val="Heading2"/>
      </w:pPr>
      <w:r>
        <w:t xml:space="preserve">Conclusion</w:t>
      </w:r>
    </w:p>
    <w:p>
      <w:pPr>
        <w:pStyle w:val="FirstParagraph"/>
      </w:pPr>
      <w:r>
        <w:t xml:space="preserve">In conclusion, my reflections as a Nurse within United Kingdom Manchester reveal a career path marked by challenges and triumphs. The diversity of patients, the intensity of clinical work, the joy of mentoring others, and the necessity of emotional resilience have all shaped my professional identity. This journey has not only enhanced my clinical skills but also deepened my understanding of what it means to provide compassionate care in a rapidly changing world. As I continue to grow in this role, I carry with me the lessons learned from every interaction, ensuring that each day brings new opportunities to serve the community of United Kingdom Manchester with dedication and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in United Kingdom Manchester</dc:title>
  <dc:creator/>
  <dc:language>en</dc:language>
  <cp:keywords/>
  <dcterms:created xsi:type="dcterms:W3CDTF">2026-07-29T21:06:55Z</dcterms:created>
  <dcterms:modified xsi:type="dcterms:W3CDTF">2026-07-29T21:06:55Z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