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Uzbekistan,</w:t>
      </w:r>
      <w:r>
        <w:t xml:space="preserve"> </w:t>
      </w:r>
      <w:r>
        <w:t xml:space="preserve">Tashkent</w:t>
      </w:r>
    </w:p>
    <w:bookmarkStart w:id="26" w:name="X8839c8b2d0df0727502444b2c3dae94fa84c861"/>
    <w:p>
      <w:pPr>
        <w:pStyle w:val="Heading1"/>
      </w:pPr>
      <w:r>
        <w:t xml:space="preserve">The Healing Hands of Tashkent:</w:t>
      </w:r>
      <w:r>
        <w:br/>
      </w:r>
      <w:r>
        <w:t xml:space="preserve">A Reflection on Nursing in Uzbekistan</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Tradition and Modernity: A Reflection Paper on the Nurse Profession in Uzbekistan, Tashkent</w:t>
      </w:r>
    </w:p>
    <w:bookmarkStart w:id="20" w:name="Xa2e492bda8b89a899e3a24340e025b1e66dc5a7"/>
    <w:p>
      <w:pPr>
        <w:pStyle w:val="Heading2"/>
      </w:pPr>
      <w:r>
        <w:t xml:space="preserve">I. Introduction: The Heartbeat of Healthcare</w:t>
      </w:r>
    </w:p>
    <w:p>
      <w:pPr>
        <w:pStyle w:val="FirstParagraph"/>
      </w:pPr>
      <w:r>
        <w:t xml:space="preserve">To reflect upon the profession of a</w:t>
      </w:r>
      <w:r>
        <w:t xml:space="preserve"> </w:t>
      </w:r>
      <w:r>
        <w:rPr>
          <w:bCs/>
          <w:b/>
        </w:rPr>
        <w:t xml:space="preserve">Nurse</w:t>
      </w:r>
      <w:r>
        <w:t xml:space="preserve"> </w:t>
      </w:r>
      <w:r>
        <w:t xml:space="preserve">within the specific geographical and cultural context of</w:t>
      </w:r>
      <w:r>
        <w:t xml:space="preserve"> </w:t>
      </w:r>
      <w:r>
        <w:rPr>
          <w:bCs/>
          <w:b/>
        </w:rPr>
        <w:t xml:space="preserve">Uzbekistan, Tashkent</w:t>
      </w:r>
      <w:r>
        <w:t xml:space="preserve">, is to engage with a narrative that is simultaneously deeply rooted in historical tradition and rapidly accelerating toward modern medical standards. Tashkent, as the bustling capital city, serves as the epicenter of healthcare innovation in Central Asia. It is here that the abstract concept of nursing transforms into tangible acts of compassion, technical precision, and cultural mediation. This reflection paper seeks to explore the multifaceted role of a</w:t>
      </w:r>
      <w:r>
        <w:t xml:space="preserve"> </w:t>
      </w:r>
      <w:r>
        <w:rPr>
          <w:bCs/>
          <w:b/>
        </w:rPr>
        <w:t xml:space="preserve">Nurse</w:t>
      </w:r>
      <w:r>
        <w:t xml:space="preserve"> </w:t>
      </w:r>
      <w:r>
        <w:t xml:space="preserve">in this vibrant urban landscape, examining how they bridge the gap between Soviet-era medical structures and contemporary global healthcare demands.</w:t>
      </w:r>
    </w:p>
    <w:p>
      <w:pPr>
        <w:pStyle w:val="BodyText"/>
      </w:pPr>
      <w:r>
        <w:t xml:space="preserve">The decision to focus on Tashkent is intentional. As the most populous city in Uzbekistan, Tashkent represents a unique microcosm of societal change. The hospital wards here are not merely clinical spaces; they are cultural intersections where the dignity of the patient, often older and accustomed to traditional hierarchical medical interactions, meets the proactive, patient-centered approach advocated by modern nursing standards. Reflecting on this dynamic reveals that being a</w:t>
      </w:r>
      <w:r>
        <w:t xml:space="preserve"> </w:t>
      </w:r>
      <w:r>
        <w:rPr>
          <w:bCs/>
          <w:b/>
        </w:rPr>
        <w:t xml:space="preserve">Nurse</w:t>
      </w:r>
      <w:r>
        <w:t xml:space="preserve"> </w:t>
      </w:r>
      <w:r>
        <w:t xml:space="preserve">in Tashkent requires more than clinical competence; it demands a profound sensitivity to social history and future aspirations.</w:t>
      </w:r>
    </w:p>
    <w:bookmarkEnd w:id="20"/>
    <w:bookmarkStart w:id="21" w:name="X5bee42d6fd3780dd154d81d6a8bcc73962a9e8c"/>
    <w:p>
      <w:pPr>
        <w:pStyle w:val="Heading2"/>
      </w:pPr>
      <w:r>
        <w:t xml:space="preserve">II. Historical Context and Cultural Expectations</w:t>
      </w:r>
    </w:p>
    <w:p>
      <w:pPr>
        <w:pStyle w:val="FirstParagraph"/>
      </w:pPr>
      <w:r>
        <w:t xml:space="preserve">To understand the current state of nursing in Uzbekistan, one must acknowledge the legacy of the Soviet medical system. For decades, medical care was highly paternalistic, with doctors holding absolute authority and nurses often functioning primarily as assistants rather than autonomous practitioners. However, reflecting on the recent transformations in Tashkent reveals a significant shift. In hospitals across districts such as Yakkasaray or Mirzo Ulughbek, the role of the</w:t>
      </w:r>
      <w:r>
        <w:t xml:space="preserve"> </w:t>
      </w:r>
      <w:r>
        <w:rPr>
          <w:bCs/>
          <w:b/>
        </w:rPr>
        <w:t xml:space="preserve">Nurse</w:t>
      </w:r>
      <w:r>
        <w:t xml:space="preserve"> </w:t>
      </w:r>
      <w:r>
        <w:t xml:space="preserve">is expanding rapidly.</w:t>
      </w:r>
    </w:p>
    <w:p>
      <w:pPr>
        <w:pStyle w:val="BodyText"/>
      </w:pPr>
      <w:r>
        <w:t xml:space="preserve">Culturally, respect for elders and community cohesion are paramount in Uzbek society. A</w:t>
      </w:r>
      <w:r>
        <w:t xml:space="preserve"> </w:t>
      </w:r>
      <w:r>
        <w:rPr>
          <w:bCs/>
          <w:b/>
        </w:rPr>
        <w:t xml:space="preserve">Nurse</w:t>
      </w:r>
      <w:r>
        <w:t xml:space="preserve"> </w:t>
      </w:r>
      <w:r>
        <w:t xml:space="preserve">working in Tashkent must navigate these cultural nuances with grace. Patients often expect a high degree of personal attention and emotional support that goes beyond technical care. The concept of "hormat" (respect) is central to patient-nurse interactions. Therefore, the reflection on nursing practice here highlights that clinical skills are inseparable from interpersonal communication skills. A</w:t>
      </w:r>
      <w:r>
        <w:t xml:space="preserve"> </w:t>
      </w:r>
      <w:r>
        <w:rPr>
          <w:bCs/>
          <w:b/>
        </w:rPr>
        <w:t xml:space="preserve">Nurse</w:t>
      </w:r>
      <w:r>
        <w:t xml:space="preserve"> </w:t>
      </w:r>
      <w:r>
        <w:t xml:space="preserve">in Tashkent often acts as a translator not just of language, but of intent and care, ensuring that patients feel heard and valued within the healthcare system.</w:t>
      </w:r>
    </w:p>
    <w:bookmarkEnd w:id="21"/>
    <w:bookmarkStart w:id="22" w:name="X7049fe17616906b80c29f2f5b9d50eb65151f63"/>
    <w:p>
      <w:pPr>
        <w:pStyle w:val="Heading2"/>
      </w:pPr>
      <w:r>
        <w:t xml:space="preserve">III. The Modernizing Landscape of Tashkent’s Healthcare</w:t>
      </w:r>
    </w:p>
    <w:p>
      <w:pPr>
        <w:pStyle w:val="FirstParagraph"/>
      </w:pPr>
      <w:r>
        <w:t xml:space="preserve">Tashkent is undergoing a rapid modernization phase. New medical centers are being built with state-of-the-art equipment, and international collaborations are increasing. This environment places new demands on the nursing workforce in Uzbekistan. The modern</w:t>
      </w:r>
      <w:r>
        <w:t xml:space="preserve"> </w:t>
      </w:r>
      <w:r>
        <w:rPr>
          <w:bCs/>
          <w:b/>
        </w:rPr>
        <w:t xml:space="preserve">Nurse</w:t>
      </w:r>
      <w:r>
        <w:t xml:space="preserve"> </w:t>
      </w:r>
      <w:r>
        <w:t xml:space="preserve">is no longer just administering medications; they are managing complex technologies, educating patients on preventive care, and participating in multidisciplinary team meetings.</w:t>
      </w:r>
    </w:p>
    <w:p>
      <w:pPr>
        <w:pStyle w:val="BodyText"/>
      </w:pPr>
      <w:r>
        <w:t xml:space="preserve">This evolution is visible in private clinics and newly renovated public hospitals alike. For instance, the integration of telemedicine and digital health records requires nurses to be tech-savvy. Reflecting on this technological shift underscores a critical challenge: bridging the digital divide among older patient populations while training a new generation of nurses who are proficient in both traditional bedside manner and modern digital interfaces. The identity of a</w:t>
      </w:r>
      <w:r>
        <w:t xml:space="preserve"> </w:t>
      </w:r>
      <w:r>
        <w:rPr>
          <w:bCs/>
          <w:b/>
        </w:rPr>
        <w:t xml:space="preserve">Nurse</w:t>
      </w:r>
      <w:r>
        <w:t xml:space="preserve"> </w:t>
      </w:r>
      <w:r>
        <w:t xml:space="preserve">in Tashkent is thus becoming hybrid—part caregiver, part technician, part educator.</w:t>
      </w:r>
    </w:p>
    <w:bookmarkEnd w:id="22"/>
    <w:bookmarkStart w:id="23" w:name="iv.-challenges-and-resilience"/>
    <w:p>
      <w:pPr>
        <w:pStyle w:val="Heading2"/>
      </w:pPr>
      <w:r>
        <w:t xml:space="preserve">IV. Challenges and Resilience</w:t>
      </w:r>
    </w:p>
    <w:p>
      <w:pPr>
        <w:pStyle w:val="FirstParagraph"/>
      </w:pPr>
      <w:r>
        <w:t xml:space="preserve">No reflection on nursing would be complete without addressing the systemic challenges. In Uzbekistan, particularly in high-volume centers like those in Tashkent, nurses often face heavy workloads and resource constraints. There is a persistent need for improved working conditions, competitive salaries, and clearer career progression pathways to retain talented professionals.</w:t>
      </w:r>
    </w:p>
    <w:p>
      <w:pPr>
        <w:pStyle w:val="BodyText"/>
      </w:pPr>
      <w:r>
        <w:t xml:space="preserve">Furthermore, there is an ongoing societal effort to elevate the professional status of nursing. While doctors are traditionally revered as the highest authority in medicine, there is a growing recognition that nursing care is foundational to patient outcomes. In Tashkent’s academic circles and hospital administrations, this shift is slowly taking hold. Professional development programs, workshops led by international organizations like the WHO or USAID, are helping to define a distinct professional identity for the</w:t>
      </w:r>
      <w:r>
        <w:t xml:space="preserve"> </w:t>
      </w:r>
      <w:r>
        <w:rPr>
          <w:bCs/>
          <w:b/>
        </w:rPr>
        <w:t xml:space="preserve">Nurse</w:t>
      </w:r>
      <w:r>
        <w:t xml:space="preserve">. This process of definition is crucial for building self-esteem among nursing staff and empowering them to advocate for their patients more effectively.</w:t>
      </w:r>
    </w:p>
    <w:bookmarkEnd w:id="23"/>
    <w:bookmarkStart w:id="24" w:name="X2ab154fdca8aacfc26ff9e487a8863fd415af5d"/>
    <w:p>
      <w:pPr>
        <w:pStyle w:val="Heading2"/>
      </w:pPr>
      <w:r>
        <w:t xml:space="preserve">V. The Future Outlook: A Call for Innovation</w:t>
      </w:r>
    </w:p>
    <w:p>
      <w:pPr>
        <w:pStyle w:val="FirstParagraph"/>
      </w:pPr>
      <w:r>
        <w:t xml:space="preserve">Looking toward the future, the role of a</w:t>
      </w:r>
      <w:r>
        <w:t xml:space="preserve"> </w:t>
      </w:r>
      <w:r>
        <w:rPr>
          <w:bCs/>
          <w:b/>
        </w:rPr>
        <w:t xml:space="preserve">Nurse</w:t>
      </w:r>
      <w:r>
        <w:t xml:space="preserve"> </w:t>
      </w:r>
      <w:r>
        <w:t xml:space="preserve">in Uzbekistan’s capital is poised to become even more critical. With an aging population and a rising prevalence of non-communicable diseases such as diabetes and cardiovascular issues, preventive care led by nurses will be essential. Tashkent has the potential to become a regional hub for nursing education in Central Asia, attracting students from neighboring countries.</w:t>
      </w:r>
    </w:p>
    <w:p>
      <w:pPr>
        <w:pStyle w:val="BodyText"/>
      </w:pPr>
      <w:r>
        <w:t xml:space="preserve">Reflections on this potential suggest that nursing leaders in Uzbekistan must prioritize curriculum development that emphasizes critical thinking, leadership, and evidence-based practice. The</w:t>
      </w:r>
      <w:r>
        <w:t xml:space="preserve"> </w:t>
      </w:r>
      <w:r>
        <w:rPr>
          <w:bCs/>
          <w:b/>
        </w:rPr>
        <w:t xml:space="preserve">Nurse</w:t>
      </w:r>
      <w:r>
        <w:t xml:space="preserve"> </w:t>
      </w:r>
      <w:r>
        <w:t xml:space="preserve">of tomorrow in Tashkent will likely be a community health advocate, working not just within hospital walls but also in schools and homes, promoting wellness across the population.</w:t>
      </w:r>
    </w:p>
    <w:bookmarkEnd w:id="24"/>
    <w:bookmarkStart w:id="25" w:name="vi.-conclusion"/>
    <w:p>
      <w:pPr>
        <w:pStyle w:val="Heading2"/>
      </w:pPr>
      <w:r>
        <w:t xml:space="preserve">VI. Conclusion</w:t>
      </w:r>
    </w:p>
    <w:p>
      <w:pPr>
        <w:pStyle w:val="FirstParagraph"/>
      </w:pPr>
      <w:r>
        <w:t xml:space="preserve">In conclusion, the profession of nursing in Uzbekistan’s capital city of Tashkent is at a pivotal crossroads. It is a field characterized by resilience, cultural richness, and rapid modernization. The</w:t>
      </w:r>
      <w:r>
        <w:t xml:space="preserve"> </w:t>
      </w:r>
      <w:r>
        <w:rPr>
          <w:bCs/>
          <w:b/>
        </w:rPr>
        <w:t xml:space="preserve">Nurse</w:t>
      </w:r>
      <w:r>
        <w:t xml:space="preserve"> </w:t>
      </w:r>
      <w:r>
        <w:t xml:space="preserve">in this context serves as a vital link between the patient’s humanity and the hospital’s clinical machinery. Reflecting on this role reveals that nursing in Tashkent is not merely a job; it is a dynamic practice shaped by history, culture, and future ambitions.</w:t>
      </w:r>
    </w:p>
    <w:p>
      <w:pPr>
        <w:pStyle w:val="BodyText"/>
      </w:pPr>
      <w:r>
        <w:t xml:space="preserve">As Uzbekistan continues to open up to the world and refine its healthcare infrastructure, the contribution of every</w:t>
      </w:r>
      <w:r>
        <w:t xml:space="preserve"> </w:t>
      </w:r>
      <w:r>
        <w:rPr>
          <w:bCs/>
          <w:b/>
        </w:rPr>
        <w:t xml:space="preserve">Nurse</w:t>
      </w:r>
      <w:r>
        <w:t xml:space="preserve"> </w:t>
      </w:r>
      <w:r>
        <w:t xml:space="preserve">becomes increasingly visible and valued. They are the steady hands guiding patients through illness in one of Central Asia’s most energetic cities. The story of nursing in Tashkent is still being written, but it is a narrative defined by compassion, adaptability, and an unwavering commitment to healing.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Nursing in Uzbekistan, Tashkent</dc:title>
  <dc:creator/>
  <dc:language>en</dc:language>
  <cp:keywords/>
  <dcterms:created xsi:type="dcterms:W3CDTF">2026-07-29T15:04:09Z</dcterms:created>
  <dcterms:modified xsi:type="dcterms:W3CDTF">2026-07-29T15:04:09Z</dcterms:modified>
</cp:coreProperties>
</file>

<file path=docProps/custom.xml><?xml version="1.0" encoding="utf-8"?>
<Properties xmlns="http://schemas.openxmlformats.org/officeDocument/2006/custom-properties" xmlns:vt="http://schemas.openxmlformats.org/officeDocument/2006/docPropsVTypes"/>
</file>