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Occupational</w:t>
      </w:r>
      <w:r>
        <w:t xml:space="preserve"> </w:t>
      </w:r>
      <w:r>
        <w:t xml:space="preserve">Therapist</w:t>
      </w:r>
      <w:r>
        <w:t xml:space="preserve"> </w:t>
      </w:r>
      <w:r>
        <w:t xml:space="preserve">in</w:t>
      </w:r>
      <w:r>
        <w:t xml:space="preserve"> </w:t>
      </w:r>
      <w:r>
        <w:t xml:space="preserve">Toronto,</w:t>
      </w:r>
      <w:r>
        <w:t xml:space="preserve"> </w:t>
      </w:r>
      <w:r>
        <w:t xml:space="preserve">Canada</w:t>
      </w:r>
    </w:p>
    <w:bookmarkStart w:id="26" w:name="Xb36f2ba99f6c45f90a69d466315747337223679"/>
    <w:p>
      <w:pPr>
        <w:pStyle w:val="Heading1"/>
      </w:pPr>
      <w:r>
        <w:t xml:space="preserve">Bridging Gaps and Building Futures: A Reflection on the Occupational Therapist in Canada Toronto</w:t>
      </w:r>
    </w:p>
    <w:p>
      <w:pPr>
        <w:pStyle w:val="FirstParagraph"/>
      </w:pPr>
      <w:r>
        <w:t xml:space="preserve">The landscape of healthcare in</w:t>
      </w:r>
      <w:r>
        <w:t xml:space="preserve"> </w:t>
      </w:r>
      <w:r>
        <w:rPr>
          <w:bCs/>
          <w:b/>
        </w:rPr>
        <w:t xml:space="preserve">Canada Toronto</w:t>
      </w:r>
      <w:r>
        <w:t xml:space="preserve">, as it is often referred to colloquially, is complex, vibrant, and deeply stratified by socio-economic factors. Within this intricate urban fabric, the role of an</w:t>
      </w:r>
      <w:r>
        <w:t xml:space="preserve"> </w:t>
      </w:r>
      <w:r>
        <w:rPr>
          <w:bCs/>
          <w:b/>
        </w:rPr>
        <w:t xml:space="preserve">Occupational Therapist (OT)</w:t>
      </w:r>
      <w:r>
        <w:t xml:space="preserve"> </w:t>
      </w:r>
      <w:r>
        <w:t xml:space="preserve">emerges not merely as a clinical functionary but as a pivotal advocate for human dignity and functional independence. To understand the profession in this specific geographic and cultural context requires a deep dive into the intersection of medical necessity, social justice, and community integration. This reflection paper explores the multifaceted nature of being an</w:t>
      </w:r>
      <w:r>
        <w:t xml:space="preserve"> </w:t>
      </w:r>
      <w:r>
        <w:rPr>
          <w:bCs/>
          <w:b/>
        </w:rPr>
        <w:t xml:space="preserve">Occupational Therapist</w:t>
      </w:r>
      <w:r>
        <w:t xml:space="preserve"> </w:t>
      </w:r>
      <w:r>
        <w:t xml:space="preserve">within the unique ecosystem of</w:t>
      </w:r>
      <w:r>
        <w:t xml:space="preserve"> </w:t>
      </w:r>
      <w:r>
        <w:rPr>
          <w:bCs/>
          <w:b/>
        </w:rPr>
        <w:t xml:space="preserve">Canada Toronto</w:t>
      </w:r>
      <w:r>
        <w:t xml:space="preserve">, examining how local demographics influence practice, how national regulatory bodies shape ethics, and what it truly means to facilitate "occupation" in a diverse metropolis.</w:t>
      </w:r>
    </w:p>
    <w:bookmarkStart w:id="20" w:name="Xb2e16d03defaf45712c87a7dc87fa8418ac605d"/>
    <w:p>
      <w:pPr>
        <w:pStyle w:val="Heading2"/>
      </w:pPr>
      <w:r>
        <w:t xml:space="preserve">The Definition of Occupation in a Metropolis</w:t>
      </w:r>
    </w:p>
    <w:p>
      <w:pPr>
        <w:pStyle w:val="FirstParagraph"/>
      </w:pPr>
      <w:r>
        <w:t xml:space="preserve">In the context of an</w:t>
      </w:r>
      <w:r>
        <w:t xml:space="preserve"> </w:t>
      </w:r>
      <w:r>
        <w:rPr>
          <w:bCs/>
          <w:b/>
        </w:rPr>
        <w:t xml:space="preserve">Occupational Therapist</w:t>
      </w:r>
      <w:r>
        <w:t xml:space="preserve">, "occupation" does not refer strictly to employment. Rather, it encompasses the everyday activities that people engage in to occupy their time and bring meaning and purpose to their lives. These include Activities of Daily Living (ADLs) such as dressing, eating, and bathing; Instrumental Activities of Daily Living (IADLs) such as managing finances or transportation; and leisure activities. In</w:t>
      </w:r>
      <w:r>
        <w:t xml:space="preserve"> </w:t>
      </w:r>
      <w:r>
        <w:rPr>
          <w:bCs/>
          <w:b/>
        </w:rPr>
        <w:t xml:space="preserve">Canada Toronto</w:t>
      </w:r>
      <w:r>
        <w:t xml:space="preserve">, the definition of occupation is further complicated by the city's rapid urbanization and diversity.</w:t>
      </w:r>
    </w:p>
    <w:p>
      <w:pPr>
        <w:pStyle w:val="BodyText"/>
      </w:pPr>
      <w:r>
        <w:t xml:space="preserve">Toronto is one of the most multicultural cities in the world. An</w:t>
      </w:r>
      <w:r>
        <w:t xml:space="preserve"> </w:t>
      </w:r>
      <w:r>
        <w:rPr>
          <w:bCs/>
          <w:b/>
        </w:rPr>
        <w:t xml:space="preserve">Occupational Therapist</w:t>
      </w:r>
      <w:r>
        <w:t xml:space="preserve"> </w:t>
      </w:r>
      <w:r>
        <w:t xml:space="preserve">working here must navigate a wide array of cultural interpretations regarding health, disability, and daily routine. For instance, what constitutes a "home" environment varies significantly between a high-rise condominium in the Financial District and a semi-detached house in Scarborough. The OT must adapt their interventions to these physical realities. A client living on the 40th floor may face different mobility challenges than one living on the ground floor of an older building with narrow doorways. Therefore, the practice of occupational therapy here is inherently contextual, requiring a nuanced understanding of urban housing structures and accessibility laws in Ontario.</w:t>
      </w:r>
    </w:p>
    <w:bookmarkEnd w:id="20"/>
    <w:bookmarkStart w:id="21" w:name="X6d4a894f89d03d877e78a2ae5c1cc6239b7027f"/>
    <w:p>
      <w:pPr>
        <w:pStyle w:val="Heading2"/>
      </w:pPr>
      <w:r>
        <w:t xml:space="preserve">Navigating the Canadian Healthcare Landscape</w:t>
      </w:r>
    </w:p>
    <w:p>
      <w:pPr>
        <w:pStyle w:val="FirstParagraph"/>
      </w:pPr>
      <w:r>
        <w:t xml:space="preserve">The role of an</w:t>
      </w:r>
      <w:r>
        <w:t xml:space="preserve"> </w:t>
      </w:r>
      <w:r>
        <w:rPr>
          <w:bCs/>
          <w:b/>
        </w:rPr>
        <w:t xml:space="preserve">Occupational Therapist</w:t>
      </w:r>
      <w:r>
        <w:t xml:space="preserve"> </w:t>
      </w:r>
      <w:r>
        <w:t xml:space="preserve">is deeply influenced by the broader healthcare policies of</w:t>
      </w:r>
      <w:r>
        <w:t xml:space="preserve"> </w:t>
      </w:r>
      <w:r>
        <w:rPr>
          <w:bCs/>
          <w:b/>
        </w:rPr>
        <w:t xml:space="preserve">Canada Toronto</w:t>
      </w:r>
      <w:r>
        <w:t xml:space="preserve">. While healthcare in Canada is publicly funded, the coverage for rehabilitation services is not as straightforward as physician visits. Most Ontario residents rely on a mix of public insurance (OHIP), private employer-sponsored insurance, and out-of-pocket payments to access OT services. This financial reality creates a significant barrier to care for many vulnerable populations.</w:t>
      </w:r>
    </w:p>
    <w:p>
      <w:pPr>
        <w:pStyle w:val="BodyText"/>
      </w:pPr>
      <w:r>
        <w:t xml:space="preserve">Reflecting on this, the</w:t>
      </w:r>
      <w:r>
        <w:t xml:space="preserve"> </w:t>
      </w:r>
      <w:r>
        <w:rPr>
          <w:bCs/>
          <w:b/>
        </w:rPr>
        <w:t xml:space="preserve">Occupational Therapist</w:t>
      </w:r>
      <w:r>
        <w:t xml:space="preserve"> </w:t>
      </w:r>
      <w:r>
        <w:t xml:space="preserve">becomes an advocate not just for the patient's physical function, but also for their systemic navigation skills. In</w:t>
      </w:r>
      <w:r>
        <w:t xml:space="preserve"> </w:t>
      </w:r>
      <w:r>
        <w:rPr>
          <w:bCs/>
          <w:b/>
        </w:rPr>
        <w:t xml:space="preserve">Canada Toronto</w:t>
      </w:r>
      <w:r>
        <w:t xml:space="preserve">, an OT often spends considerable time helping clients understand how to access government supports, such as the Ontario Disability Support Program (ODSP) or various community health centers. This administrative advocacy is a crucial part of the profession in this region. The OT must possess strong knowledge of local resources, from affordable housing initiatives to mental health crisis teams, to provide holistic care.</w:t>
      </w:r>
    </w:p>
    <w:bookmarkEnd w:id="21"/>
    <w:bookmarkStart w:id="22" w:name="mental-health-and-community-integration"/>
    <w:p>
      <w:pPr>
        <w:pStyle w:val="Heading2"/>
      </w:pPr>
      <w:r>
        <w:t xml:space="preserve">Mental Health and Community Integration</w:t>
      </w:r>
    </w:p>
    <w:p>
      <w:pPr>
        <w:pStyle w:val="FirstParagraph"/>
      </w:pPr>
      <w:r>
        <w:t xml:space="preserve">A particularly poignant aspect of being an</w:t>
      </w:r>
      <w:r>
        <w:t xml:space="preserve"> </w:t>
      </w:r>
      <w:r>
        <w:rPr>
          <w:bCs/>
          <w:b/>
        </w:rPr>
        <w:t xml:space="preserve">Occupational Therapist</w:t>
      </w:r>
      <w:r>
        <w:t xml:space="preserve"> </w:t>
      </w:r>
      <w:r>
        <w:t xml:space="preserve">in</w:t>
      </w:r>
      <w:r>
        <w:t xml:space="preserve"> </w:t>
      </w:r>
      <w:r>
        <w:rPr>
          <w:bCs/>
          <w:b/>
        </w:rPr>
        <w:t xml:space="preserve">Canada Toronto</w:t>
      </w:r>
      <w:r>
        <w:t xml:space="preserve">, is the growing emphasis on mental health. The city faces a significant challenge with homelessness, substance use disorders, and mental illness. OTs working in community settings, such as shelters or drop-in centers, play a critical role in helping individuals maintain their identity and routine amidst chaos.</w:t>
      </w:r>
    </w:p>
    <w:p>
      <w:pPr>
        <w:pStyle w:val="BlockText"/>
      </w:pPr>
      <w:r>
        <w:t xml:space="preserve">"To help someone find meaning in the act of making tea during a crisis is not trivial; it is an assertion of humanity and control. In the context of</w:t>
      </w:r>
      <w:r>
        <w:t xml:space="preserve"> </w:t>
      </w:r>
      <w:r>
        <w:rPr>
          <w:bCs/>
          <w:b/>
        </w:rPr>
        <w:t xml:space="preserve">Canada Toronto</w:t>
      </w:r>
      <w:r>
        <w:t xml:space="preserve">, where social determinants of health are stark, this small victory can be the foundation for broader recovery."</w:t>
      </w:r>
    </w:p>
    <w:p>
      <w:pPr>
        <w:pStyle w:val="FirstParagraph"/>
      </w:pPr>
      <w:r>
        <w:t xml:space="preserve">This reflective insight highlights that occupational therapy in urban centers like Toronto is often less about clinical rehabilitation and more about psychosocial stabilization. The OT helps clients re-establish routines, manage sensory overload in busy public spaces, and engage with their community. This requires a therapeutic approach grounded in empathy, cultural humility, and resilience.</w:t>
      </w:r>
    </w:p>
    <w:bookmarkEnd w:id="22"/>
    <w:bookmarkStart w:id="23" w:name="the-challenge-of-diversity-and-inclusion"/>
    <w:p>
      <w:pPr>
        <w:pStyle w:val="Heading2"/>
      </w:pPr>
      <w:r>
        <w:t xml:space="preserve">The Challenge of Diversity and Inclusion</w:t>
      </w:r>
    </w:p>
    <w:p>
      <w:pPr>
        <w:pStyle w:val="FirstParagraph"/>
      </w:pPr>
      <w:r>
        <w:rPr>
          <w:bCs/>
          <w:b/>
        </w:rPr>
        <w:t xml:space="preserve">Canada Toronto</w:t>
      </w:r>
      <w:r>
        <w:t xml:space="preserve"> </w:t>
      </w:r>
      <w:r>
        <w:t xml:space="preserve">is a beacon of diversity, but this diversity presents challenges for standardized care. An</w:t>
      </w:r>
      <w:r>
        <w:t xml:space="preserve"> </w:t>
      </w:r>
      <w:r>
        <w:rPr>
          <w:bCs/>
          <w:b/>
        </w:rPr>
        <w:t xml:space="preserve">Occupational Therapist</w:t>
      </w:r>
      <w:r>
        <w:t xml:space="preserve"> </w:t>
      </w:r>
      <w:r>
        <w:t xml:space="preserve">must be adept at culturally competent care. This means recognizing that cultural beliefs about disability may differ widely. In some cultures, disability might be viewed through a spiritual lens, while in others, it is strictly medical.</w:t>
      </w:r>
    </w:p>
    <w:p>
      <w:pPr>
        <w:pStyle w:val="BodyText"/>
      </w:pPr>
      <w:r>
        <w:t xml:space="preserve">The OT must bridge these gaps without imposing their own biases. For example, assistive technology recommendations must be sensitive to the client's cultural preferences and financial means. In a city as expensive as Toronto, recommending high-tech solutions may not be feasible for low-income clients. Therefore, creativity and resourcefulness are key traits of an effective</w:t>
      </w:r>
      <w:r>
        <w:t xml:space="preserve"> </w:t>
      </w:r>
      <w:r>
        <w:rPr>
          <w:bCs/>
          <w:b/>
        </w:rPr>
        <w:t xml:space="preserve">Occupational Therapist</w:t>
      </w:r>
      <w:r>
        <w:t xml:space="preserve"> </w:t>
      </w:r>
      <w:r>
        <w:t xml:space="preserve">in this region. They must innovate with low-cost adaptations and leverage community networks to support their clients.</w:t>
      </w:r>
    </w:p>
    <w:bookmarkEnd w:id="23"/>
    <w:bookmarkStart w:id="24" w:name="Xbf2e3c9b7da54ff0ff85ff13fc44630f24191bb"/>
    <w:p>
      <w:pPr>
        <w:pStyle w:val="Heading2"/>
      </w:pPr>
      <w:r>
        <w:t xml:space="preserve">Ethical Responsibility and Professional Regulation</w:t>
      </w:r>
    </w:p>
    <w:p>
      <w:pPr>
        <w:pStyle w:val="FirstParagraph"/>
      </w:pPr>
      <w:r>
        <w:t xml:space="preserve">All</w:t>
      </w:r>
      <w:r>
        <w:t xml:space="preserve"> </w:t>
      </w:r>
      <w:r>
        <w:rPr>
          <w:bCs/>
          <w:b/>
        </w:rPr>
        <w:t xml:space="preserve">Occupational Therapists</w:t>
      </w:r>
      <w:r>
        <w:t xml:space="preserve"> </w:t>
      </w:r>
      <w:r>
        <w:t xml:space="preserve">in Ontario are regulated by the College of Occupational Therapists of Ontario (COTO). This regulation ensures that practitioners adhere to strict ethical standards. In</w:t>
      </w:r>
      <w:r>
        <w:t xml:space="preserve"> </w:t>
      </w:r>
      <w:r>
        <w:rPr>
          <w:bCs/>
          <w:b/>
        </w:rPr>
        <w:t xml:space="preserve">Canada Toronto</w:t>
      </w:r>
      <w:r>
        <w:t xml:space="preserve">, where the demand for services is high and resources are limited, ethical dilemmas frequently arise. Deciding who gets priority for care, how to balance client autonomy with safety, and how to maintain boundaries in close-knit communities are constant concerns.</w:t>
      </w:r>
    </w:p>
    <w:p>
      <w:pPr>
        <w:pStyle w:val="BodyText"/>
      </w:pPr>
      <w:r>
        <w:t xml:space="preserve">The reflection on these ethical dimensions reveals that being an</w:t>
      </w:r>
      <w:r>
        <w:t xml:space="preserve"> </w:t>
      </w:r>
      <w:r>
        <w:rPr>
          <w:bCs/>
          <w:b/>
        </w:rPr>
        <w:t xml:space="preserve">Occupational Therapist</w:t>
      </w:r>
      <w:r>
        <w:t xml:space="preserve"> </w:t>
      </w:r>
      <w:r>
        <w:t xml:space="preserve">is not just a technical job but a moral commitment. It requires continuous self-reflection and professional development to stay current with the evolving needs of the</w:t>
      </w:r>
      <w:r>
        <w:t xml:space="preserve"> </w:t>
      </w:r>
      <w:r>
        <w:rPr>
          <w:bCs/>
          <w:b/>
        </w:rPr>
        <w:t xml:space="preserve">Canada Toronto</w:t>
      </w:r>
      <w:r>
        <w:t xml:space="preserve"> </w:t>
      </w:r>
      <w:r>
        <w:t xml:space="preserve">population. The OT must remain vigilant against burnout, which is prevalent in high-stress urban healthcare environments.</w:t>
      </w:r>
    </w:p>
    <w:bookmarkEnd w:id="24"/>
    <w:bookmarkStart w:id="25" w:name="X4c604dd1c3567523997226a1f396f5eb034afb0"/>
    <w:p>
      <w:pPr>
        <w:pStyle w:val="Heading2"/>
      </w:pPr>
      <w:r>
        <w:t xml:space="preserve">Conclusion: The Heartbeat of Inclusive Care</w:t>
      </w:r>
    </w:p>
    <w:p>
      <w:pPr>
        <w:pStyle w:val="FirstParagraph"/>
      </w:pPr>
      <w:r>
        <w:t xml:space="preserve">In conclusion, the role of an</w:t>
      </w:r>
      <w:r>
        <w:t xml:space="preserve"> </w:t>
      </w:r>
      <w:r>
        <w:rPr>
          <w:bCs/>
          <w:b/>
        </w:rPr>
        <w:t xml:space="preserve">Occupational Therapist</w:t>
      </w:r>
      <w:r>
        <w:t xml:space="preserve"> </w:t>
      </w:r>
      <w:r>
        <w:t xml:space="preserve">in</w:t>
      </w:r>
      <w:r>
        <w:t xml:space="preserve"> </w:t>
      </w:r>
      <w:r>
        <w:rPr>
          <w:bCs/>
          <w:b/>
        </w:rPr>
        <w:t xml:space="preserve">Canada Toronto</w:t>
      </w:r>
      <w:r>
        <w:t xml:space="preserve">, extends far beyond traditional clinical boundaries. It is a dynamic, challenging, and profoundly rewarding profession that sits at the crossroads of medicine, sociology, and human rights. The unique urban environment of Toronto demands that OTs be adaptable advocates, culturally sensitive practitioners, and creative problem-solvers.</w:t>
      </w:r>
    </w:p>
    <w:p>
      <w:pPr>
        <w:pStyle w:val="BodyText"/>
      </w:pPr>
      <w:r>
        <w:t xml:space="preserve">To work as an</w:t>
      </w:r>
      <w:r>
        <w:t xml:space="preserve"> </w:t>
      </w:r>
      <w:r>
        <w:rPr>
          <w:bCs/>
          <w:b/>
        </w:rPr>
        <w:t xml:space="preserve">Occupational Therapist</w:t>
      </w:r>
      <w:r>
        <w:t xml:space="preserve"> </w:t>
      </w:r>
      <w:r>
        <w:t xml:space="preserve">here is to engage with the raw reality of human struggle and resilience. It is to recognize that every person, regardless of their housing situation or health status in</w:t>
      </w:r>
      <w:r>
        <w:t xml:space="preserve"> </w:t>
      </w:r>
      <w:r>
        <w:rPr>
          <w:bCs/>
          <w:b/>
        </w:rPr>
        <w:t xml:space="preserve">Canada Toronto</w:t>
      </w:r>
      <w:r>
        <w:t xml:space="preserve">, has the right to participate fully in life. The reflection on this profession leads to a singular realization: occupational therapy is not just about fixing individuals; it is about transforming environments and systems so that everyone can thrive. As</w:t>
      </w:r>
      <w:r>
        <w:t xml:space="preserve"> </w:t>
      </w:r>
      <w:r>
        <w:rPr>
          <w:bCs/>
          <w:b/>
        </w:rPr>
        <w:t xml:space="preserve">Canada Toronto</w:t>
      </w:r>
      <w:r>
        <w:t xml:space="preserve"> </w:t>
      </w:r>
      <w:r>
        <w:t xml:space="preserve">continues to grow and change, the</w:t>
      </w:r>
      <w:r>
        <w:t xml:space="preserve"> </w:t>
      </w:r>
      <w:r>
        <w:rPr>
          <w:bCs/>
          <w:b/>
        </w:rPr>
        <w:t xml:space="preserve">Occupational Therapist</w:t>
      </w:r>
      <w:r>
        <w:t xml:space="preserve"> </w:t>
      </w:r>
      <w:r>
        <w:t xml:space="preserve">will remain a vital force in ensuring that growth does not come at the expense of inclusion and dignity.</w:t>
      </w:r>
    </w:p>
    <w:p>
      <w:pPr>
        <w:pStyle w:val="BodyText"/>
      </w:pPr>
      <w:r>
        <w:t xml:space="preserve">This document serves as a testament to the importance of understanding occupational therapy within its specific geographic and cultural context. By focusing on the unique aspects of practice in</w:t>
      </w:r>
      <w:r>
        <w:t xml:space="preserve"> </w:t>
      </w:r>
      <w:r>
        <w:rPr>
          <w:bCs/>
          <w:b/>
        </w:rPr>
        <w:t xml:space="preserve">Canada Toronto</w:t>
      </w:r>
      <w:r>
        <w:t xml:space="preserve">, we gain a deeper appreciation for the skill, compassion, and intellectual rigor required by every</w:t>
      </w:r>
      <w:r>
        <w:t xml:space="preserve"> </w:t>
      </w:r>
      <w:r>
        <w:rPr>
          <w:bCs/>
          <w:b/>
        </w:rPr>
        <w:t xml:space="preserve">Occupational Therapist</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Occupational Therapist in Toronto, Canada</dc:title>
  <dc:creator/>
  <dc:language>en</dc:language>
  <cp:keywords/>
  <dcterms:created xsi:type="dcterms:W3CDTF">2026-07-30T10:49:19Z</dcterms:created>
  <dcterms:modified xsi:type="dcterms:W3CDTF">2026-07-30T10:49:19Z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