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India</w:t>
      </w:r>
      <w:r>
        <w:t xml:space="preserve"> </w:t>
      </w:r>
      <w:r>
        <w:t xml:space="preserve">Mumbai</w:t>
      </w:r>
    </w:p>
    <w:p>
      <w:pPr>
        <w:pStyle w:val="FirstParagraph"/>
      </w:pPr>
      <w:r>
        <w:t xml:space="preserve">Bridging Function and Culture: A Reflection on the Occupational Therapist in India Mumbai</w:t>
      </w:r>
      <w:r>
        <w:br/>
      </w:r>
      <w:r>
        <w:br/>
      </w:r>
      <w:r>
        <w:br/>
      </w:r>
      <w:r>
        <w:t xml:space="preserve">Exploring Professional Identity, Community Health, and Cultural Adaptation in a Rapidly Urbanizing Landscape</w:t>
      </w:r>
    </w:p>
    <w:p>
      <w:pPr>
        <w:pStyle w:val="BodyText"/>
      </w:pPr>
      <w:r>
        <w:t xml:space="preserve">The landscape of healthcare is undergoing a profound transformation globally, but nowhere is this shift more palpable than in the bustling metropolis of Mumbai. As I reflect on the evolving role of the</w:t>
      </w:r>
      <w:r>
        <w:t xml:space="preserve"> </w:t>
      </w:r>
      <w:r>
        <w:rPr>
          <w:bCs/>
          <w:b/>
        </w:rPr>
        <w:t xml:space="preserve">Occupational Therapist (OT)</w:t>
      </w:r>
      <w:r>
        <w:t xml:space="preserve">, it becomes evident that this profession is not merely a medical intervention but a vital bridge between clinical rehabilitation and daily living. In the context of</w:t>
      </w:r>
      <w:r>
        <w:t xml:space="preserve"> </w:t>
      </w:r>
      <w:r>
        <w:rPr>
          <w:bCs/>
          <w:b/>
        </w:rPr>
        <w:t xml:space="preserve">India</w:t>
      </w:r>
      <w:r>
        <w:t xml:space="preserve">, and specifically within the dense, vibrant, and often challenging environment of</w:t>
      </w:r>
      <w:r>
        <w:t xml:space="preserve"> </w:t>
      </w:r>
      <w:r>
        <w:rPr>
          <w:bCs/>
          <w:b/>
        </w:rPr>
        <w:t xml:space="preserve">Mumbai</w:t>
      </w:r>
      <w:r>
        <w:t xml:space="preserve">, the Occupational Therapist occupies a unique space. This reflection paper explores my understanding of this profession, analyzing its significance through the lenses of cultural relevance, urban health challenges, and social equity.</w:t>
      </w:r>
    </w:p>
    <w:bookmarkStart w:id="20" w:name="X83b54aceeb672da85ac93bc64ffe2f36750a9e0"/>
    <w:p>
      <w:pPr>
        <w:pStyle w:val="Heading2"/>
      </w:pPr>
      <w:r>
        <w:t xml:space="preserve">Defining the Professional Identity in a Global Context</w:t>
      </w:r>
    </w:p>
    <w:p>
      <w:pPr>
        <w:pStyle w:val="FirstParagraph"/>
      </w:pPr>
      <w:r>
        <w:t xml:space="preserve">To understand the impact of an</w:t>
      </w:r>
      <w:r>
        <w:t xml:space="preserve"> </w:t>
      </w:r>
      <w:r>
        <w:rPr>
          <w:bCs/>
          <w:b/>
        </w:rPr>
        <w:t xml:space="preserve">Occupational Therapist</w:t>
      </w:r>
      <w:r>
        <w:t xml:space="preserve">, one must first strip away the clinical jargon and return to the core philosophy: enabling people to participate in the things they want and need to do through engagement in occupation. It is easy to view OTs merely as rehabilitators of physical function, focusing on fine motor skills after a stroke or hand injuries from industrial accidents. However, this definition is insufficient when applied to the holistic needs of society. The true essence of occupational therapy lies in its person-centered approach, addressing the interplay between the individual, their environment, and their occupations.</w:t>
      </w:r>
    </w:p>
    <w:p>
      <w:pPr>
        <w:pStyle w:val="BodyText"/>
      </w:pPr>
      <w:r>
        <w:t xml:space="preserve">In many Western contexts where OT has been established for over a century, these concepts are deeply embedded in insurance models and public health policies. In</w:t>
      </w:r>
      <w:r>
        <w:t xml:space="preserve"> </w:t>
      </w:r>
      <w:r>
        <w:rPr>
          <w:bCs/>
          <w:b/>
        </w:rPr>
        <w:t xml:space="preserve">India</w:t>
      </w:r>
      <w:r>
        <w:t xml:space="preserve">, however, the profession is still finding its footing. There is a growing recognition that healthcare cannot be solely curative; it must also be restorative and preventive. The Occupational Therapist emerges as a key agent in this paradigm shift, advocating for the right to work, play, and leisure regardless of physical or cognitive limitations.</w:t>
      </w:r>
    </w:p>
    <w:bookmarkEnd w:id="20"/>
    <w:bookmarkStart w:id="21" w:name="X2ab2b1db5861a5309977d73544e81c3894a45b5"/>
    <w:p>
      <w:pPr>
        <w:pStyle w:val="Heading2"/>
      </w:pPr>
      <w:r>
        <w:t xml:space="preserve">The Mumbai Context: A Microcosm of Challenge and Opportunity</w:t>
      </w:r>
    </w:p>
    <w:p>
      <w:pPr>
        <w:pStyle w:val="FirstParagraph"/>
      </w:pPr>
      <w:r>
        <w:t xml:space="preserve">Mumbai is often described as the city that never sleeps. It is a place of stark contrasts, where towering skyscrapers stand mere feet away from sprawling slums. For an</w:t>
      </w:r>
      <w:r>
        <w:t xml:space="preserve"> </w:t>
      </w:r>
      <w:r>
        <w:rPr>
          <w:bCs/>
          <w:b/>
        </w:rPr>
        <w:t xml:space="preserve">Occupational Therapist in India Mumbai</w:t>
      </w:r>
      <w:r>
        <w:t xml:space="preserve">, this dichotomy presents both immense challenges and profound opportunities. The urban density of Mumbai creates unique environmental barriers for individuals with disabilities or chronic illnesses. Public transportation, while extensive, is often inaccessible to those using wheelchairs or walkers. Housing structures in older buildings rarely feature ramps or accessible bathrooms.</w:t>
      </w:r>
    </w:p>
    <w:p>
      <w:pPr>
        <w:pStyle w:val="BodyText"/>
      </w:pPr>
      <w:r>
        <w:t xml:space="preserve">Reflecting on this, I realize that the role of the OT in Mumbai cannot be confined to four walls of a clinic. The therapist must become an environmental consultant and an advocate. They must assess not just the patient’s body, but their home in Dharavi or their office in Nariman Point. For instance, a factory worker in Bhiwandi who suffers from repetitive strain injuries requires more than just wrist splints; they require ergonomic interventions that respect the realities of low-cost industrial settings. Similarly, an elderly person living alone in a Chawl needs strategies to maintain independence amidst a lack of structural support. The</w:t>
      </w:r>
      <w:r>
        <w:t xml:space="preserve"> </w:t>
      </w:r>
      <w:r>
        <w:rPr>
          <w:bCs/>
          <w:b/>
        </w:rPr>
        <w:t xml:space="preserve">Occupational Therapist</w:t>
      </w:r>
      <w:r>
        <w:t xml:space="preserve"> </w:t>
      </w:r>
      <w:r>
        <w:t xml:space="preserve">in this context acts as a negotiator between the individual’s capabilities and the city’s infrastructure.</w:t>
      </w:r>
    </w:p>
    <w:bookmarkEnd w:id="21"/>
    <w:bookmarkStart w:id="22" w:name="Xc47c69399fc17fcefc65c5afeca986e4a17a06f"/>
    <w:p>
      <w:pPr>
        <w:pStyle w:val="Heading2"/>
      </w:pPr>
      <w:r>
        <w:t xml:space="preserve">Cultural Sensitivity and Community Integration</w:t>
      </w:r>
    </w:p>
    <w:p>
      <w:pPr>
        <w:pStyle w:val="FirstParagraph"/>
      </w:pPr>
      <w:r>
        <w:t xml:space="preserve">Culture plays a pivotal role in how health is perceived and managed. In</w:t>
      </w:r>
      <w:r>
        <w:t xml:space="preserve"> </w:t>
      </w:r>
      <w:r>
        <w:rPr>
          <w:bCs/>
          <w:b/>
        </w:rPr>
        <w:t xml:space="preserve">India</w:t>
      </w:r>
      <w:r>
        <w:t xml:space="preserve">, health is often viewed through a collective lens rather than an individualistic one. Family dynamics heavily influence treatment adherence and daily routines. An</w:t>
      </w:r>
      <w:r>
        <w:t xml:space="preserve"> </w:t>
      </w:r>
      <w:r>
        <w:rPr>
          <w:bCs/>
          <w:b/>
        </w:rPr>
        <w:t xml:space="preserve">Occupational Therapist</w:t>
      </w:r>
      <w:r>
        <w:t xml:space="preserve"> </w:t>
      </w:r>
      <w:r>
        <w:t xml:space="preserve">must possess high cultural competence to navigate these nuances. For example, the concept of 'occupation' in India may differ significantly from Western definitions. In rural or semi-urban parts of Mumbai, occupation is deeply tied to agricultural or artisanal labor, while in urban centers, it is linked to gig economy jobs or caregiving roles.</w:t>
      </w:r>
    </w:p>
    <w:p>
      <w:pPr>
        <w:pStyle w:val="BodyText"/>
      </w:pPr>
      <w:r>
        <w:t xml:space="preserve">Furthermore, stigma surrounding mental health and disability remains a significant hurdle. Many families hide members with developmental disabilities like autism due to social shame. Here, the OT serves as an educator and a destigmatizer. By integrating therapy into familiar settings—such as schools or community centers—and engaging parents in the therapeutic process, the</w:t>
      </w:r>
      <w:r>
        <w:t xml:space="preserve"> </w:t>
      </w:r>
      <w:r>
        <w:rPr>
          <w:bCs/>
          <w:b/>
        </w:rPr>
        <w:t xml:space="preserve">Occupational Therapist</w:t>
      </w:r>
      <w:r>
        <w:t xml:space="preserve"> </w:t>
      </w:r>
      <w:r>
        <w:t xml:space="preserve">can foster acceptance rather than isolation. This cultural adaptation is crucial for success in</w:t>
      </w:r>
      <w:r>
        <w:t xml:space="preserve"> </w:t>
      </w:r>
      <w:r>
        <w:rPr>
          <w:bCs/>
          <w:b/>
        </w:rPr>
        <w:t xml:space="preserve">India Mumbai</w:t>
      </w:r>
      <w:r>
        <w:t xml:space="preserve">, where trust within communities is built on shared understanding and respect.</w:t>
      </w:r>
    </w:p>
    <w:bookmarkEnd w:id="22"/>
    <w:bookmarkStart w:id="23" w:name="X40257a649d3ea093d2430a87db0e62cf6eb1e70"/>
    <w:p>
      <w:pPr>
        <w:pStyle w:val="Heading2"/>
      </w:pPr>
      <w:r>
        <w:t xml:space="preserve">The Future of Occupational Therapy: Policy and Advocacy</w:t>
      </w:r>
    </w:p>
    <w:p>
      <w:pPr>
        <w:pStyle w:val="FirstParagraph"/>
      </w:pPr>
      <w:r>
        <w:t xml:space="preserve">If the</w:t>
      </w:r>
      <w:r>
        <w:t xml:space="preserve"> </w:t>
      </w:r>
      <w:r>
        <w:rPr>
          <w:bCs/>
          <w:b/>
        </w:rPr>
        <w:t xml:space="preserve">Occupational Therapist</w:t>
      </w:r>
      <w:r>
        <w:t xml:space="preserve"> </w:t>
      </w:r>
      <w:r>
        <w:t xml:space="preserve">is to scale its impact in</w:t>
      </w:r>
      <w:r>
        <w:t xml:space="preserve"> </w:t>
      </w:r>
      <w:r>
        <w:rPr>
          <w:bCs/>
          <w:b/>
        </w:rPr>
        <w:t xml:space="preserve">Mumbai</w:t>
      </w:r>
      <w:r>
        <w:t xml:space="preserve">, there must be a stronger alignment with public policy initiatives such as the Rights of Persons with Disabilities Act (RPWD) 2016. Currently, access to OT services is largely privatized and expensive, leaving out the economically vulnerable majority. Reflecting on this gap, it is clear that there is a pressing need for community-based rehabilitation programs integrated into primary healthcare centers.</w:t>
      </w:r>
    </w:p>
    <w:p>
      <w:pPr>
        <w:pStyle w:val="BodyText"/>
      </w:pPr>
      <w:r>
        <w:t xml:space="preserve">I envision a future where</w:t>
      </w:r>
      <w:r>
        <w:t xml:space="preserve"> </w:t>
      </w:r>
      <w:r>
        <w:rPr>
          <w:bCs/>
          <w:b/>
        </w:rPr>
        <w:t xml:space="preserve">Occupational Therapists</w:t>
      </w:r>
      <w:r>
        <w:t xml:space="preserve"> </w:t>
      </w:r>
      <w:r>
        <w:t xml:space="preserve">are integral to Mumbai’s disaster management plans. Given the city’s vulnerability to floods and infrastructure failures, OTs can play a crucial role in helping communities recover functionally after crises. This requires interdisciplinary collaboration with urban planners, social workers, and medical professionals.</w:t>
      </w:r>
    </w:p>
    <w:bookmarkEnd w:id="23"/>
    <w:bookmarkStart w:id="24" w:name="X913e54f642caaecc74409a8b3c1e240d4ecb9c9"/>
    <w:p>
      <w:pPr>
        <w:pStyle w:val="Heading2"/>
      </w:pPr>
      <w:r>
        <w:t xml:space="preserve">Personal Reflection and Professional Aspiration</w:t>
      </w:r>
    </w:p>
    <w:p>
      <w:pPr>
        <w:pStyle w:val="FirstParagraph"/>
      </w:pPr>
      <w:r>
        <w:t xml:space="preserve">As I conclude this reflection, I am struck by the resilience required to practice occupational therapy in such a dynamic environment. It demands patience, creativity, and an unwavering belief in human potential. The</w:t>
      </w:r>
      <w:r>
        <w:t xml:space="preserve"> </w:t>
      </w:r>
      <w:r>
        <w:rPr>
          <w:bCs/>
          <w:b/>
        </w:rPr>
        <w:t xml:space="preserve">Occupational Therapist</w:t>
      </w:r>
      <w:r>
        <w:t xml:space="preserve"> </w:t>
      </w:r>
      <w:r>
        <w:t xml:space="preserve">is not just a healer of bodies but an enabler of dignity. In</w:t>
      </w:r>
      <w:r>
        <w:t xml:space="preserve"> </w:t>
      </w:r>
      <w:r>
        <w:rPr>
          <w:bCs/>
          <w:b/>
        </w:rPr>
        <w:t xml:space="preserve">Mumbai</w:t>
      </w:r>
      <w:r>
        <w:t xml:space="preserve">, where every day is a test of endurance for its residents, the OT provides the tools for people to reclaim their lives.</w:t>
      </w:r>
    </w:p>
    <w:p>
      <w:pPr>
        <w:pStyle w:val="BodyText"/>
      </w:pPr>
      <w:r>
        <w:t xml:space="preserve">This profession calls us to look beyond the diagnosis. It asks us to see the mother who wants to cook her traditional meal despite arthritis, the student with ADHD who dreams of becoming an engineer, and the elderly man who wishes to continue his morning walk in Marine Drive. These are not just clinical cases; they are stories of aspiration and identity.</w:t>
      </w:r>
    </w:p>
    <w:p>
      <w:pPr>
        <w:pStyle w:val="BodyText"/>
      </w:pPr>
      <w:r>
        <w:t xml:space="preserve">In summary, the role of the</w:t>
      </w:r>
      <w:r>
        <w:t xml:space="preserve"> </w:t>
      </w:r>
      <w:r>
        <w:rPr>
          <w:bCs/>
          <w:b/>
        </w:rPr>
        <w:t xml:space="preserve">Occupational Therapist</w:t>
      </w:r>
      <w:r>
        <w:t xml:space="preserve"> </w:t>
      </w:r>
      <w:r>
        <w:t xml:space="preserve">in</w:t>
      </w:r>
      <w:r>
        <w:t xml:space="preserve"> </w:t>
      </w:r>
      <w:r>
        <w:rPr>
          <w:bCs/>
          <w:b/>
        </w:rPr>
        <w:t xml:space="preserve">India Mumbai</w:t>
      </w:r>
      <w:r>
        <w:t xml:space="preserve"> </w:t>
      </w:r>
      <w:r>
        <w:t xml:space="preserve">is expanding from a niche rehabilitation service to a fundamental component of urban public health. It requires a blend of clinical expertise, cultural sensitivity, and advocacy. By addressing the specific environmental and social determinants of health unique to Mumbai’s landscape, OTs can contribute significantly to creating an inclusive society. As we move forward, it is imperative that we invest in this profession, not only through education but through policy support and community integration. Only then can we ensure that every individual in</w:t>
      </w:r>
      <w:r>
        <w:t xml:space="preserve"> </w:t>
      </w:r>
      <w:r>
        <w:rPr>
          <w:bCs/>
          <w:b/>
        </w:rPr>
        <w:t xml:space="preserve">India</w:t>
      </w:r>
      <w:r>
        <w:t xml:space="preserve">, regardless of their ability or socioeconomic status, has the opportunity to engage meaningfully in life.</w:t>
      </w:r>
    </w:p>
    <w:p>
      <w:pPr>
        <w:pStyle w:val="BodyText"/>
      </w:pPr>
      <w:r>
        <w:t xml:space="preserve">The journey ahead is challenging, but the potential for impact is limitless. The</w:t>
      </w:r>
      <w:r>
        <w:t xml:space="preserve"> </w:t>
      </w:r>
      <w:r>
        <w:rPr>
          <w:bCs/>
          <w:b/>
        </w:rPr>
        <w:t xml:space="preserve">Occupational Therapist</w:t>
      </w:r>
      <w:r>
        <w:t xml:space="preserve"> </w:t>
      </w:r>
      <w:r>
        <w:t xml:space="preserve">stands at this intersection of hope and action, working tirelessly to ensure that in the heart of</w:t>
      </w:r>
      <w:r>
        <w:t xml:space="preserve"> </w:t>
      </w:r>
      <w:r>
        <w:rPr>
          <w:bCs/>
          <w:b/>
        </w:rPr>
        <w:t xml:space="preserve">Mumbai</w:t>
      </w:r>
      <w:r>
        <w:t xml:space="preserve">, no one is left behind.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Occupational Therapist in India Mumbai</dc:title>
  <dc:creator/>
  <dc:language>en</dc:language>
  <cp:keywords/>
  <dcterms:created xsi:type="dcterms:W3CDTF">2026-07-30T04:43:44Z</dcterms:created>
  <dcterms:modified xsi:type="dcterms:W3CDTF">2026-07-30T04:43:44Z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