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Jerusalem,</w:t>
      </w:r>
      <w:r>
        <w:t xml:space="preserve"> </w:t>
      </w:r>
      <w:r>
        <w:t xml:space="preserve">Israel</w:t>
      </w:r>
    </w:p>
    <w:bookmarkStart w:id="25" w:name="Xbc10e45091c2fdb96068008d168a00d4c3c6178"/>
    <w:p>
      <w:pPr>
        <w:pStyle w:val="Heading1"/>
      </w:pPr>
      <w:r>
        <w:t xml:space="preserve">Bridging Resilience and Routine: A Reflection on the Occupational Therapist in Jerusalem, Israel</w:t>
      </w:r>
    </w:p>
    <w:p>
      <w:pPr>
        <w:pStyle w:val="FirstParagraph"/>
      </w:pPr>
      <w:r>
        <w:t xml:space="preserve">The concept of occupation is central to the therapeutic landscape, yet its interpretation shifts dramatically depending on the cultural and geopolitical context. In reflecting upon the role of an</w:t>
      </w:r>
      <w:r>
        <w:t xml:space="preserve"> </w:t>
      </w:r>
      <w:r>
        <w:rPr>
          <w:bCs/>
          <w:b/>
        </w:rPr>
        <w:t xml:space="preserve">Occupational Therapist</w:t>
      </w:r>
      <w:r>
        <w:t xml:space="preserve">, one must consider not just the clinical mechanics of rehabilitation, but also the profound psychosocial environment in which healing occurs. Nowhere is this intersection more potent than in Jerusalem,</w:t>
      </w:r>
      <w:r>
        <w:t xml:space="preserve"> </w:t>
      </w:r>
      <w:r>
        <w:rPr>
          <w:bCs/>
          <w:b/>
        </w:rPr>
        <w:t xml:space="preserve">Israel</w:t>
      </w:r>
      <w:r>
        <w:t xml:space="preserve">. This city serves as a unique microcosm where ancient traditions meet modern medical innovation, and where daily life is intricately woven with layers of historical tension and communal resilience. To practice or study the role of an</w:t>
      </w:r>
      <w:r>
        <w:t xml:space="preserve"> </w:t>
      </w:r>
      <w:r>
        <w:rPr>
          <w:bCs/>
          <w:b/>
        </w:rPr>
        <w:t xml:space="preserve">Occupational Therapist</w:t>
      </w:r>
      <w:r>
        <w:t xml:space="preserve"> </w:t>
      </w:r>
      <w:r>
        <w:t xml:space="preserve">within this specific geographic and cultural locus—</w:t>
      </w:r>
      <w:r>
        <w:rPr>
          <w:bCs/>
          <w:b/>
        </w:rPr>
        <w:t xml:space="preserve">Jerusalem, Israel</w:t>
      </w:r>
      <w:r>
        <w:t xml:space="preserve">—requires a nuanced understanding that transcends standard rehabilitation models.</w:t>
      </w:r>
    </w:p>
    <w:bookmarkStart w:id="20" w:name="Xfb41a9f8d7536b37750c544cfe48b2beb67c7a7"/>
    <w:p>
      <w:pPr>
        <w:pStyle w:val="Heading2"/>
      </w:pPr>
      <w:r>
        <w:t xml:space="preserve">The Definition of Occupation in a Fractured Landscape</w:t>
      </w:r>
    </w:p>
    <w:p>
      <w:pPr>
        <w:pStyle w:val="FirstParagraph"/>
      </w:pPr>
      <w:r>
        <w:t xml:space="preserve">In mainstream Western occupational therapy literature, "occupation" is often defined broadly to include activities of daily living (ADLs), instrumental ADLs, leisure, and productivity. However, in</w:t>
      </w:r>
      <w:r>
        <w:t xml:space="preserve"> </w:t>
      </w:r>
      <w:r>
        <w:rPr>
          <w:bCs/>
          <w:b/>
        </w:rPr>
        <w:t xml:space="preserve">Jerusalem</w:t>
      </w:r>
      <w:r>
        <w:t xml:space="preserve">, the definition expands to encompass the very act of maintaining a sense of normalcy amidst instability. For an</w:t>
      </w:r>
      <w:r>
        <w:t xml:space="preserve"> </w:t>
      </w:r>
      <w:r>
        <w:rPr>
          <w:bCs/>
          <w:b/>
        </w:rPr>
        <w:t xml:space="preserve">Occupational Therapist</w:t>
      </w:r>
      <w:r>
        <w:t xml:space="preserve"> </w:t>
      </w:r>
      <w:r>
        <w:t xml:space="preserve">working here, the primary goal is often not merely physical recovery from injury or illness, but rather the preservation of identity and continuity. When a resident navigs checkpoints, deals with infrastructure disruptions due to regional conflict, or cares for family members deployed in military service, their ability to engage in meaningful occupation is constantly tested.</w:t>
      </w:r>
    </w:p>
    <w:p>
      <w:pPr>
        <w:pStyle w:val="BodyText"/>
      </w:pPr>
      <w:r>
        <w:t xml:space="preserve">Therefore, the reflection on this profession must acknowledge that safety is not just a physical prerequisite but an occupational barrier. An</w:t>
      </w:r>
      <w:r>
        <w:t xml:space="preserve"> </w:t>
      </w:r>
      <w:r>
        <w:rPr>
          <w:bCs/>
          <w:b/>
        </w:rPr>
        <w:t xml:space="preserve">Occupational Therapist</w:t>
      </w:r>
      <w:r>
        <w:t xml:space="preserve"> </w:t>
      </w:r>
      <w:r>
        <w:t xml:space="preserve">in this context acts as a bridge between the individual’s capabilities and the external constraints of their environment. They help patients adapt not only their bodies but also their routines to fit the unpredictable rhythm of life in</w:t>
      </w:r>
      <w:r>
        <w:t xml:space="preserve"> </w:t>
      </w:r>
      <w:r>
        <w:rPr>
          <w:bCs/>
          <w:b/>
        </w:rPr>
        <w:t xml:space="preserve">Jerusalem, Israel</w:t>
      </w:r>
      <w:r>
        <w:t xml:space="preserve">. This involves creative problem-solving: how does one maintain community participation when mobility is restricted? How does one engage in leisure when public spaces are frequently inaccessible due to security concerns?</w:t>
      </w:r>
    </w:p>
    <w:bookmarkEnd w:id="20"/>
    <w:bookmarkStart w:id="21" w:name="cultural-sensitivity-and-pluralism"/>
    <w:p>
      <w:pPr>
        <w:pStyle w:val="Heading2"/>
      </w:pPr>
      <w:r>
        <w:t xml:space="preserve">Cultural Sensitivity and Pluralism</w:t>
      </w:r>
    </w:p>
    <w:p>
      <w:pPr>
        <w:pStyle w:val="FirstParagraph"/>
      </w:pPr>
      <w:r>
        <w:t xml:space="preserve">Jerusalem is a city of profound diversity, home to Jewish, Arab Christian, Muslim, and other communities. Each group possesses distinct cultural values regarding health, disability, family roles, and spirituality. For the</w:t>
      </w:r>
      <w:r>
        <w:t xml:space="preserve"> </w:t>
      </w:r>
      <w:r>
        <w:rPr>
          <w:bCs/>
          <w:b/>
        </w:rPr>
        <w:t xml:space="preserve">Occupational Therapist</w:t>
      </w:r>
      <w:r>
        <w:t xml:space="preserve">, cultural competence is not optional; it is the foundation of effective care. In a Jewish context in Jerusalem,</w:t>
      </w:r>
      <w:r>
        <w:rPr>
          <w:bCs/>
          <w:b/>
        </w:rPr>
        <w:t xml:space="preserve">occupation</w:t>
      </w:r>
      <w:r>
        <w:t xml:space="preserve"> </w:t>
      </w:r>
      <w:r>
        <w:t xml:space="preserve">may be deeply tied to religious observance—such as preparing for Shabbat or attending synagogue services—which are central to psychological well-being. For Arab residents, family cohesion and community gatherings may take precedence.</w:t>
      </w:r>
    </w:p>
    <w:p>
      <w:pPr>
        <w:pStyle w:val="BodyText"/>
      </w:pPr>
      <w:r>
        <w:t xml:space="preserve">A reflection on this practice reveals that the therapist must navigate these pluralistic landscapes with humility. It is insufficient to apply a monocultural model of therapy. Instead, the</w:t>
      </w:r>
      <w:r>
        <w:t xml:space="preserve"> </w:t>
      </w:r>
      <w:r>
        <w:rPr>
          <w:bCs/>
          <w:b/>
        </w:rPr>
        <w:t xml:space="preserve">Occupational Therapist</w:t>
      </w:r>
      <w:r>
        <w:t xml:space="preserve"> </w:t>
      </w:r>
      <w:r>
        <w:t xml:space="preserve">in</w:t>
      </w:r>
      <w:r>
        <w:t xml:space="preserve"> </w:t>
      </w:r>
      <w:r>
        <w:rPr>
          <w:bCs/>
          <w:b/>
        </w:rPr>
        <w:t xml:space="preserve">Jerusalem, Israel</w:t>
      </w:r>
      <w:r>
        <w:t xml:space="preserve">, must co-create treatment plans that honor specific cultural narratives. For instance, rehabilitation for an elderly patient might not just focus on gait training but also on ensuring they can still prepare traditional meals or participate in religious rituals that define their social standing and self-worth. This holistic approach underscores the unique challenge and privilege of practicing in a city where culture is inseparable from identity.</w:t>
      </w:r>
    </w:p>
    <w:bookmarkEnd w:id="21"/>
    <w:bookmarkStart w:id="22" w:name="trauma-resilience-and-community-healing"/>
    <w:p>
      <w:pPr>
        <w:pStyle w:val="Heading2"/>
      </w:pPr>
      <w:r>
        <w:t xml:space="preserve">Trauma, Resilience, and Community Healing</w:t>
      </w:r>
    </w:p>
    <w:p>
      <w:pPr>
        <w:pStyle w:val="FirstParagraph"/>
      </w:pPr>
      <w:r>
        <w:t xml:space="preserve">No discussion of occupational therapy in this region is complete without addressing the pervasive impact of trauma. Years of conflict have left indelible marks on both individuals and the collective psyche. PTSD, anxiety, and grief are not merely clinical diagnoses but social realities that affect daily functioning. Here, the role of the</w:t>
      </w:r>
      <w:r>
        <w:t xml:space="preserve"> </w:t>
      </w:r>
      <w:r>
        <w:rPr>
          <w:bCs/>
          <w:b/>
        </w:rPr>
        <w:t xml:space="preserve">Occupational Therapist</w:t>
      </w:r>
      <w:r>
        <w:t xml:space="preserve"> </w:t>
      </w:r>
      <w:r>
        <w:t xml:space="preserve">expands into community health and social justice domains.</w:t>
      </w:r>
    </w:p>
    <w:p>
      <w:pPr>
        <w:pStyle w:val="BodyText"/>
      </w:pPr>
      <w:r>
        <w:t xml:space="preserve">The therapist becomes an agent of resilience building. By facilitating engagement in meaningful activities—whether it is gardening in a community plot, participating in arts-based projects, or returning to work—the</w:t>
      </w:r>
      <w:r>
        <w:t xml:space="preserve"> </w:t>
      </w:r>
      <w:r>
        <w:rPr>
          <w:bCs/>
          <w:b/>
        </w:rPr>
        <w:t xml:space="preserve">Occupational Therapist</w:t>
      </w:r>
      <w:r>
        <w:t xml:space="preserve"> </w:t>
      </w:r>
      <w:r>
        <w:t xml:space="preserve">helps individuals reclaim agency over their lives. In</w:t>
      </w:r>
      <w:r>
        <w:t xml:space="preserve"> </w:t>
      </w:r>
      <w:r>
        <w:rPr>
          <w:bCs/>
          <w:b/>
        </w:rPr>
        <w:t xml:space="preserve">Jersalem, Israel</w:t>
      </w:r>
      <w:r>
        <w:t xml:space="preserve">, these interventions often serve as acts of defiance against despair. They affirm life despite the surrounding challenges. Reflecting on this aspect highlights that occupational therapy is not just about fixing what is broken; it is about nurturing the human spirit’s capacity to find meaning and purpose even in difficult circumstances.</w:t>
      </w:r>
    </w:p>
    <w:bookmarkEnd w:id="22"/>
    <w:bookmarkStart w:id="23" w:name="X69ee26b2fa83d8876e4895400cfb5795e17a5c0"/>
    <w:p>
      <w:pPr>
        <w:pStyle w:val="Heading2"/>
      </w:pPr>
      <w:r>
        <w:t xml:space="preserve">The Future of Occupational Therapy in Jerusalem</w:t>
      </w:r>
    </w:p>
    <w:p>
      <w:pPr>
        <w:pStyle w:val="FirstParagraph"/>
      </w:pPr>
      <w:r>
        <w:t xml:space="preserve">Looking forward, the profession faces evolving challenges. As technology advances, tele-rehabilitation and digital health solutions are becoming more prevalent. However, the human element remains irreplaceable. The relationship between the</w:t>
      </w:r>
      <w:r>
        <w:t xml:space="preserve"> </w:t>
      </w:r>
      <w:r>
        <w:rPr>
          <w:bCs/>
          <w:b/>
        </w:rPr>
        <w:t xml:space="preserve">Occupational Therapist</w:t>
      </w:r>
      <w:r>
        <w:t xml:space="preserve"> </w:t>
      </w:r>
      <w:r>
        <w:t xml:space="preserve">and the client in</w:t>
      </w:r>
      <w:r>
        <w:t xml:space="preserve"> </w:t>
      </w:r>
      <w:r>
        <w:rPr>
          <w:bCs/>
          <w:b/>
        </w:rPr>
        <w:t xml:space="preserve">Jersalem, Israel</w:t>
      </w:r>
      <w:r>
        <w:t xml:space="preserve">, is built on trust and shared humanity. Future developments must ensure that technological integration does not erode this connection but rather enhances accessibility for those who are isolated or homebound.</w:t>
      </w:r>
    </w:p>
    <w:p>
      <w:pPr>
        <w:pStyle w:val="BodyText"/>
      </w:pPr>
      <w:r>
        <w:t xml:space="preserve">Moreover, there is a growing need for interdisciplinary collaboration. The complexities of health in Jerusalem require cooperation between medical professionals, social workers, religious leaders, and community organizers. The</w:t>
      </w:r>
      <w:r>
        <w:t xml:space="preserve"> </w:t>
      </w:r>
      <w:r>
        <w:rPr>
          <w:bCs/>
          <w:b/>
        </w:rPr>
        <w:t xml:space="preserve">Occupational Therapist</w:t>
      </w:r>
      <w:r>
        <w:t xml:space="preserve">, with their unique focus on person-environment-occupation fit, is ideally positioned to lead these collaborative efforts.</w:t>
      </w:r>
    </w:p>
    <w:bookmarkEnd w:id="23"/>
    <w:bookmarkStart w:id="24" w:name="conclusion"/>
    <w:p>
      <w:pPr>
        <w:pStyle w:val="Heading2"/>
      </w:pPr>
      <w:r>
        <w:t xml:space="preserve">Conclusion</w:t>
      </w:r>
    </w:p>
    <w:p>
      <w:pPr>
        <w:pStyle w:val="FirstParagraph"/>
      </w:pPr>
      <w:r>
        <w:t xml:space="preserve">In conclusion, reflecting on the role of the Occupational Therapist in Jerusalem, Israel, reveals a profession that is deeply embedded in the socio-political and cultural fabric of the city. It is a practice that demands high levels of adaptability, cultural sensitivity, and emotional intelligence. The Occupational Therapist does not work in a vacuum; they work within the vibrant, complex tapestry of life in Jerusalem. They help individuals navigate the intersection of personal capability and environmental reality, fostering resilience and dignity.</w:t>
      </w:r>
    </w:p>
    <w:p>
      <w:pPr>
        <w:pStyle w:val="BodyText"/>
      </w:pPr>
      <w:r>
        <w:t xml:space="preserve">This reflection underscores that occupational therapy is not merely a medical intervention but a profound humanistic endeavor. In</w:t>
      </w:r>
      <w:r>
        <w:t xml:space="preserve"> </w:t>
      </w:r>
      <w:r>
        <w:rPr>
          <w:bCs/>
          <w:b/>
        </w:rPr>
        <w:t xml:space="preserve">Jersalem, Israel</w:t>
      </w:r>
      <w:r>
        <w:t xml:space="preserve">, it stands as a testament to the power of routine, community, and meaning in healing. As we continue to explore the depths of this profession, we must recognize that in such a historically significant and dynamically challenging city, every small victory in restoring an individual’s ability to engage in daily life is a significant achievement for humanity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Occupational Therapist in Jerusalem, Israel</dc:title>
  <dc:creator/>
  <dc:language>en</dc:language>
  <cp:keywords/>
  <dcterms:created xsi:type="dcterms:W3CDTF">2026-07-29T17:56:16Z</dcterms:created>
  <dcterms:modified xsi:type="dcterms:W3CDTF">2026-07-29T17:56:16Z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